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B3035" w14:textId="77777777" w:rsidR="00CE7A21" w:rsidRPr="00CE7A21" w:rsidRDefault="00CE7A21" w:rsidP="00CE7A21">
      <w:pPr>
        <w:tabs>
          <w:tab w:val="left" w:pos="1305"/>
          <w:tab w:val="left" w:pos="2241"/>
          <w:tab w:val="left" w:leader="dot" w:pos="9072"/>
        </w:tabs>
        <w:spacing w:after="0" w:line="312" w:lineRule="auto"/>
        <w:jc w:val="center"/>
        <w:rPr>
          <w:rFonts w:ascii="Times New Roman" w:hAnsi="Times New Roman" w:cs="Times New Roman"/>
          <w:b/>
          <w:bCs/>
          <w:sz w:val="28"/>
          <w:szCs w:val="28"/>
        </w:rPr>
      </w:pPr>
      <w:r w:rsidRPr="00CE7A21">
        <w:rPr>
          <w:rFonts w:ascii="Times New Roman" w:hAnsi="Times New Roman" w:cs="Times New Roman"/>
          <w:b/>
          <w:bCs/>
          <w:sz w:val="28"/>
          <w:szCs w:val="28"/>
        </w:rPr>
        <w:t xml:space="preserve">KẾ HOẠCH CHUYÊN MÔN THÁNG </w:t>
      </w:r>
      <w:r w:rsidR="00B6279B">
        <w:rPr>
          <w:rFonts w:ascii="Times New Roman" w:hAnsi="Times New Roman" w:cs="Times New Roman"/>
          <w:b/>
          <w:sz w:val="28"/>
          <w:szCs w:val="28"/>
        </w:rPr>
        <w:t>4</w:t>
      </w:r>
    </w:p>
    <w:p w14:paraId="4CB551CC" w14:textId="4F5818C9" w:rsidR="00CE7A21" w:rsidRPr="00B27D2F" w:rsidRDefault="00CE7A21" w:rsidP="00CE7A21">
      <w:pPr>
        <w:tabs>
          <w:tab w:val="left" w:pos="1305"/>
          <w:tab w:val="left" w:pos="2241"/>
          <w:tab w:val="left" w:leader="dot" w:pos="9072"/>
        </w:tabs>
        <w:spacing w:after="0" w:line="312" w:lineRule="auto"/>
        <w:jc w:val="center"/>
        <w:rPr>
          <w:rFonts w:ascii="Times New Roman" w:hAnsi="Times New Roman" w:cs="Times New Roman"/>
          <w:sz w:val="28"/>
          <w:szCs w:val="28"/>
        </w:rPr>
      </w:pPr>
      <w:r w:rsidRPr="00CE7A21">
        <w:rPr>
          <w:rFonts w:ascii="Times New Roman" w:hAnsi="Times New Roman" w:cs="Times New Roman"/>
          <w:sz w:val="28"/>
          <w:szCs w:val="28"/>
        </w:rPr>
        <w:t>Năm học 202</w:t>
      </w:r>
      <w:r w:rsidR="00B27D2F">
        <w:rPr>
          <w:rFonts w:ascii="Times New Roman" w:hAnsi="Times New Roman" w:cs="Times New Roman"/>
          <w:sz w:val="28"/>
          <w:szCs w:val="28"/>
        </w:rPr>
        <w:t>3</w:t>
      </w:r>
      <w:r w:rsidRPr="00CE7A21">
        <w:rPr>
          <w:rFonts w:ascii="Times New Roman" w:hAnsi="Times New Roman" w:cs="Times New Roman"/>
          <w:sz w:val="28"/>
          <w:szCs w:val="28"/>
        </w:rPr>
        <w:t xml:space="preserve"> - 202</w:t>
      </w:r>
      <w:r w:rsidR="00B27D2F">
        <w:rPr>
          <w:rFonts w:ascii="Times New Roman" w:hAnsi="Times New Roman" w:cs="Times New Roman"/>
          <w:sz w:val="28"/>
          <w:szCs w:val="28"/>
        </w:rPr>
        <w:t>4</w:t>
      </w:r>
    </w:p>
    <w:p w14:paraId="630FD25A" w14:textId="77777777" w:rsidR="00987FA2" w:rsidRDefault="00CE7A21" w:rsidP="00CE7A21">
      <w:pPr>
        <w:tabs>
          <w:tab w:val="left" w:pos="1305"/>
          <w:tab w:val="left" w:pos="2241"/>
          <w:tab w:val="left" w:leader="dot" w:pos="9072"/>
        </w:tabs>
        <w:spacing w:after="0" w:line="312" w:lineRule="auto"/>
        <w:jc w:val="both"/>
        <w:rPr>
          <w:rFonts w:ascii="Times New Roman" w:hAnsi="Times New Roman" w:cs="Times New Roman"/>
          <w:b/>
          <w:bCs/>
          <w:sz w:val="28"/>
          <w:szCs w:val="28"/>
        </w:rPr>
      </w:pPr>
      <w:r w:rsidRPr="00CE7A21">
        <w:rPr>
          <w:rFonts w:ascii="Times New Roman" w:hAnsi="Times New Roman" w:cs="Times New Roman"/>
          <w:b/>
          <w:bCs/>
          <w:sz w:val="28"/>
          <w:szCs w:val="28"/>
        </w:rPr>
        <w:t xml:space="preserve">        </w:t>
      </w:r>
    </w:p>
    <w:p w14:paraId="7105BF54" w14:textId="77777777" w:rsidR="00CE7A21" w:rsidRPr="00CE7A21" w:rsidRDefault="00987FA2" w:rsidP="00987FA2">
      <w:pPr>
        <w:tabs>
          <w:tab w:val="left" w:pos="567"/>
          <w:tab w:val="left" w:pos="2241"/>
          <w:tab w:val="left" w:leader="dot" w:pos="9072"/>
        </w:tabs>
        <w:spacing w:after="0" w:line="312" w:lineRule="auto"/>
        <w:jc w:val="both"/>
        <w:rPr>
          <w:rFonts w:ascii="Times New Roman" w:hAnsi="Times New Roman" w:cs="Times New Roman"/>
          <w:b/>
          <w:sz w:val="28"/>
          <w:szCs w:val="28"/>
        </w:rPr>
      </w:pPr>
      <w:r>
        <w:rPr>
          <w:rFonts w:ascii="Times New Roman" w:hAnsi="Times New Roman" w:cs="Times New Roman"/>
          <w:b/>
          <w:bCs/>
          <w:sz w:val="28"/>
          <w:szCs w:val="28"/>
        </w:rPr>
        <w:tab/>
      </w:r>
      <w:r w:rsidR="00CE7A21" w:rsidRPr="00CE7A21">
        <w:rPr>
          <w:rFonts w:ascii="Times New Roman" w:hAnsi="Times New Roman" w:cs="Times New Roman"/>
          <w:b/>
          <w:bCs/>
          <w:sz w:val="28"/>
          <w:szCs w:val="28"/>
        </w:rPr>
        <w:t xml:space="preserve">  I. ĐÁNH GIÁ CÔNG TÁC THÁNG </w:t>
      </w:r>
      <w:r w:rsidR="00B6279B">
        <w:rPr>
          <w:rFonts w:ascii="Times New Roman" w:hAnsi="Times New Roman" w:cs="Times New Roman"/>
          <w:b/>
          <w:sz w:val="28"/>
          <w:szCs w:val="28"/>
        </w:rPr>
        <w:t>3</w:t>
      </w:r>
    </w:p>
    <w:p w14:paraId="0489E44B" w14:textId="77777777" w:rsidR="00CE7A21" w:rsidRPr="00CE7A21" w:rsidRDefault="00CE7A21" w:rsidP="00CE7A21">
      <w:pPr>
        <w:tabs>
          <w:tab w:val="left" w:pos="1305"/>
          <w:tab w:val="left" w:pos="2241"/>
          <w:tab w:val="left" w:leader="dot" w:pos="9072"/>
        </w:tabs>
        <w:spacing w:after="0" w:line="312" w:lineRule="auto"/>
        <w:jc w:val="both"/>
        <w:rPr>
          <w:rFonts w:ascii="Times New Roman" w:hAnsi="Times New Roman" w:cs="Times New Roman"/>
          <w:b/>
          <w:sz w:val="28"/>
          <w:szCs w:val="28"/>
        </w:rPr>
      </w:pPr>
      <w:r w:rsidRPr="00CE7A21">
        <w:rPr>
          <w:rFonts w:ascii="Times New Roman" w:hAnsi="Times New Roman" w:cs="Times New Roman"/>
          <w:b/>
          <w:sz w:val="28"/>
          <w:szCs w:val="28"/>
        </w:rPr>
        <w:t xml:space="preserve">          1. Công tác tư tưởng chính trị và thi đua:</w:t>
      </w:r>
    </w:p>
    <w:p w14:paraId="3907BE94" w14:textId="77777777" w:rsidR="00CE7A21" w:rsidRPr="00CE7A21" w:rsidRDefault="00CE7A21" w:rsidP="00CE7A21">
      <w:pPr>
        <w:tabs>
          <w:tab w:val="left" w:pos="1305"/>
          <w:tab w:val="left" w:pos="2241"/>
        </w:tabs>
        <w:spacing w:after="0" w:line="312" w:lineRule="auto"/>
        <w:ind w:firstLine="720"/>
        <w:jc w:val="both"/>
        <w:rPr>
          <w:rFonts w:ascii="Times New Roman" w:hAnsi="Times New Roman" w:cs="Times New Roman"/>
          <w:sz w:val="28"/>
          <w:szCs w:val="28"/>
          <w:lang w:val="vi-VN"/>
        </w:rPr>
      </w:pPr>
      <w:r w:rsidRPr="00CE7A21">
        <w:rPr>
          <w:rFonts w:ascii="Times New Roman" w:hAnsi="Times New Roman" w:cs="Times New Roman"/>
          <w:sz w:val="28"/>
          <w:szCs w:val="28"/>
          <w:lang w:val="vi-VN"/>
        </w:rPr>
        <w:t>- Chấp hành nghiêm túc chủ trương</w:t>
      </w:r>
      <w:r w:rsidR="00987FA2">
        <w:rPr>
          <w:rFonts w:ascii="Times New Roman" w:hAnsi="Times New Roman" w:cs="Times New Roman"/>
          <w:sz w:val="28"/>
          <w:szCs w:val="28"/>
        </w:rPr>
        <w:t xml:space="preserve">, </w:t>
      </w:r>
      <w:r w:rsidR="00987FA2" w:rsidRPr="00CE7A21">
        <w:rPr>
          <w:rFonts w:ascii="Times New Roman" w:hAnsi="Times New Roman" w:cs="Times New Roman"/>
          <w:sz w:val="28"/>
          <w:szCs w:val="28"/>
          <w:lang w:val="vi-VN"/>
        </w:rPr>
        <w:t>đường lối</w:t>
      </w:r>
      <w:r w:rsidRPr="00CE7A21">
        <w:rPr>
          <w:rFonts w:ascii="Times New Roman" w:hAnsi="Times New Roman" w:cs="Times New Roman"/>
          <w:sz w:val="28"/>
          <w:szCs w:val="28"/>
          <w:lang w:val="vi-VN"/>
        </w:rPr>
        <w:t xml:space="preserve"> của Đảng, chính sách pháp luật của nhà nước.</w:t>
      </w:r>
    </w:p>
    <w:p w14:paraId="7927097B" w14:textId="77777777" w:rsidR="00CE7A21" w:rsidRDefault="00CE7A21" w:rsidP="00CE7A21">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rPr>
        <w:t xml:space="preserve">- </w:t>
      </w:r>
      <w:r w:rsidRPr="00CE7A21">
        <w:rPr>
          <w:rFonts w:ascii="Times New Roman" w:hAnsi="Times New Roman" w:cs="Times New Roman"/>
          <w:sz w:val="28"/>
          <w:szCs w:val="28"/>
          <w:lang w:val="vi-VN"/>
        </w:rPr>
        <w:t>C</w:t>
      </w:r>
      <w:r w:rsidRPr="00CE7A21">
        <w:rPr>
          <w:rFonts w:ascii="Times New Roman" w:hAnsi="Times New Roman" w:cs="Times New Roman"/>
          <w:sz w:val="28"/>
          <w:szCs w:val="28"/>
        </w:rPr>
        <w:t>ác đồng chí giáo viên ổn định nề</w:t>
      </w:r>
      <w:r w:rsidR="00987FA2">
        <w:rPr>
          <w:rFonts w:ascii="Times New Roman" w:hAnsi="Times New Roman" w:cs="Times New Roman"/>
          <w:sz w:val="28"/>
          <w:szCs w:val="28"/>
        </w:rPr>
        <w:t>n</w:t>
      </w:r>
      <w:r w:rsidRPr="00CE7A21">
        <w:rPr>
          <w:rFonts w:ascii="Times New Roman" w:hAnsi="Times New Roman" w:cs="Times New Roman"/>
          <w:sz w:val="28"/>
          <w:szCs w:val="28"/>
        </w:rPr>
        <w:t xml:space="preserve"> nếp yên tâm công tác, </w:t>
      </w:r>
      <w:r w:rsidR="00987FA2">
        <w:rPr>
          <w:rFonts w:ascii="Times New Roman" w:hAnsi="Times New Roman" w:cs="Times New Roman"/>
          <w:sz w:val="28"/>
          <w:szCs w:val="28"/>
        </w:rPr>
        <w:t>có ý thức</w:t>
      </w:r>
      <w:r w:rsidRPr="00CE7A21">
        <w:rPr>
          <w:rFonts w:ascii="Times New Roman" w:hAnsi="Times New Roman" w:cs="Times New Roman"/>
          <w:sz w:val="28"/>
          <w:szCs w:val="28"/>
        </w:rPr>
        <w:t xml:space="preserve"> đoàn kết trong nhà trường</w:t>
      </w:r>
      <w:r w:rsidRPr="00CE7A21">
        <w:rPr>
          <w:rFonts w:ascii="Times New Roman" w:hAnsi="Times New Roman" w:cs="Times New Roman"/>
          <w:sz w:val="28"/>
          <w:szCs w:val="28"/>
          <w:lang w:val="vi-VN"/>
        </w:rPr>
        <w:t>.</w:t>
      </w:r>
    </w:p>
    <w:p w14:paraId="16B96DE7" w14:textId="75E988F1" w:rsidR="00B27D2F" w:rsidRPr="00B27D2F" w:rsidRDefault="00B27D2F" w:rsidP="00CE7A21">
      <w:pPr>
        <w:tabs>
          <w:tab w:val="left" w:pos="1305"/>
          <w:tab w:val="left" w:pos="2241"/>
        </w:tabs>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Tích cực thi đua lập thành tích </w:t>
      </w:r>
      <w:r w:rsidR="00585BC5">
        <w:rPr>
          <w:rFonts w:ascii="Times New Roman" w:hAnsi="Times New Roman" w:cs="Times New Roman"/>
          <w:sz w:val="28"/>
          <w:szCs w:val="28"/>
        </w:rPr>
        <w:t>chào mừng kỷ niệm ngày thành lập Đoàn TNCSHCM 26/3</w:t>
      </w:r>
      <w:r w:rsidR="008E451C">
        <w:rPr>
          <w:rFonts w:ascii="Times New Roman" w:hAnsi="Times New Roman" w:cs="Times New Roman"/>
          <w:sz w:val="28"/>
          <w:szCs w:val="28"/>
        </w:rPr>
        <w:t>, kỷ niệm 70 năm chiến thắng Điện Biên phủ.</w:t>
      </w:r>
    </w:p>
    <w:p w14:paraId="470DEAA9" w14:textId="77777777" w:rsidR="00CE7A21" w:rsidRPr="00CE7A21" w:rsidRDefault="00CE7A21" w:rsidP="00CE7A21">
      <w:pPr>
        <w:tabs>
          <w:tab w:val="left" w:pos="1305"/>
          <w:tab w:val="left" w:pos="2241"/>
          <w:tab w:val="left" w:leader="dot" w:pos="9072"/>
        </w:tabs>
        <w:spacing w:after="0" w:line="312" w:lineRule="auto"/>
        <w:jc w:val="both"/>
        <w:rPr>
          <w:rFonts w:ascii="Times New Roman" w:hAnsi="Times New Roman" w:cs="Times New Roman"/>
          <w:b/>
          <w:sz w:val="28"/>
          <w:szCs w:val="28"/>
        </w:rPr>
      </w:pPr>
      <w:r w:rsidRPr="00CE7A21">
        <w:rPr>
          <w:rFonts w:ascii="Times New Roman" w:hAnsi="Times New Roman" w:cs="Times New Roman"/>
          <w:b/>
          <w:sz w:val="28"/>
          <w:szCs w:val="28"/>
        </w:rPr>
        <w:t xml:space="preserve">          2. Công tác chuyên môn, nghiệp vụ:</w:t>
      </w:r>
    </w:p>
    <w:p w14:paraId="7BF03C58" w14:textId="77777777" w:rsidR="00CE7A21" w:rsidRPr="00CE7A21" w:rsidRDefault="00CE7A21" w:rsidP="00CE7A21">
      <w:pPr>
        <w:tabs>
          <w:tab w:val="left" w:pos="1305"/>
          <w:tab w:val="left" w:pos="2241"/>
        </w:tabs>
        <w:spacing w:after="0" w:line="312" w:lineRule="auto"/>
        <w:jc w:val="both"/>
        <w:rPr>
          <w:rFonts w:ascii="Times New Roman" w:hAnsi="Times New Roman" w:cs="Times New Roman"/>
          <w:b/>
          <w:sz w:val="28"/>
          <w:szCs w:val="28"/>
        </w:rPr>
      </w:pPr>
      <w:r w:rsidRPr="00CE7A21">
        <w:rPr>
          <w:rFonts w:ascii="Times New Roman" w:hAnsi="Times New Roman" w:cs="Times New Roman"/>
          <w:sz w:val="28"/>
          <w:szCs w:val="28"/>
        </w:rPr>
        <w:t xml:space="preserve">          </w:t>
      </w:r>
      <w:r w:rsidRPr="00CE7A21">
        <w:rPr>
          <w:rFonts w:ascii="Times New Roman" w:hAnsi="Times New Roman" w:cs="Times New Roman"/>
          <w:b/>
          <w:sz w:val="28"/>
          <w:szCs w:val="28"/>
        </w:rPr>
        <w:t>* Duy trì sĩ số</w:t>
      </w:r>
      <w:r w:rsidRPr="00CE7A21">
        <w:rPr>
          <w:rFonts w:ascii="Times New Roman" w:hAnsi="Times New Roman" w:cs="Times New Roman"/>
          <w:b/>
          <w:sz w:val="28"/>
          <w:szCs w:val="28"/>
        </w:rPr>
        <w:tab/>
      </w:r>
    </w:p>
    <w:p w14:paraId="4A47EBD6" w14:textId="32E84A08" w:rsidR="00CE7A21" w:rsidRPr="00987FA2" w:rsidRDefault="00CE7A21" w:rsidP="00CE7A21">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rPr>
        <w:t>- Việc duy trì sĩ số tương đối đảm bảo về số lượng học sinh các lớp</w:t>
      </w:r>
      <w:r w:rsidRPr="00CE7A21">
        <w:rPr>
          <w:rFonts w:ascii="Times New Roman" w:hAnsi="Times New Roman" w:cs="Times New Roman"/>
          <w:sz w:val="28"/>
          <w:szCs w:val="28"/>
          <w:lang w:val="vi-VN"/>
        </w:rPr>
        <w:t>, tỉ lệ HS đi học chuyên cần hàng ngày đạ</w:t>
      </w:r>
      <w:r w:rsidR="00C923FD">
        <w:rPr>
          <w:rFonts w:ascii="Times New Roman" w:hAnsi="Times New Roman" w:cs="Times New Roman"/>
          <w:sz w:val="28"/>
          <w:szCs w:val="28"/>
          <w:lang w:val="vi-VN"/>
        </w:rPr>
        <w:t>t trên 95</w:t>
      </w:r>
      <w:r w:rsidRPr="00CE7A21">
        <w:rPr>
          <w:rFonts w:ascii="Times New Roman" w:hAnsi="Times New Roman" w:cs="Times New Roman"/>
          <w:sz w:val="28"/>
          <w:szCs w:val="28"/>
          <w:lang w:val="vi-VN"/>
        </w:rPr>
        <w:t>%;</w:t>
      </w:r>
      <w:r w:rsidRPr="00CE7A21">
        <w:rPr>
          <w:rFonts w:ascii="Times New Roman" w:hAnsi="Times New Roman" w:cs="Times New Roman"/>
          <w:sz w:val="28"/>
          <w:szCs w:val="28"/>
        </w:rPr>
        <w:t xml:space="preserve"> xong vẫn còn </w:t>
      </w:r>
      <w:r w:rsidRPr="00CE7A21">
        <w:rPr>
          <w:rFonts w:ascii="Times New Roman" w:hAnsi="Times New Roman" w:cs="Times New Roman"/>
          <w:sz w:val="28"/>
          <w:szCs w:val="28"/>
          <w:lang w:val="vi-VN"/>
        </w:rPr>
        <w:t xml:space="preserve">có </w:t>
      </w:r>
      <w:r w:rsidRPr="00CE7A21">
        <w:rPr>
          <w:rFonts w:ascii="Times New Roman" w:hAnsi="Times New Roman" w:cs="Times New Roman"/>
          <w:sz w:val="28"/>
          <w:szCs w:val="28"/>
        </w:rPr>
        <w:t>học sinh</w:t>
      </w:r>
      <w:r w:rsidR="001623B0">
        <w:rPr>
          <w:rFonts w:ascii="Times New Roman" w:hAnsi="Times New Roman" w:cs="Times New Roman"/>
          <w:sz w:val="28"/>
          <w:szCs w:val="28"/>
        </w:rPr>
        <w:t xml:space="preserve"> nghỉ học</w:t>
      </w:r>
      <w:r w:rsidR="008E451C">
        <w:rPr>
          <w:rFonts w:ascii="Times New Roman" w:hAnsi="Times New Roman" w:cs="Times New Roman"/>
          <w:sz w:val="28"/>
          <w:szCs w:val="28"/>
        </w:rPr>
        <w:t>, trốn học, bỏ học</w:t>
      </w:r>
      <w:r w:rsidR="001623B0">
        <w:rPr>
          <w:rFonts w:ascii="Times New Roman" w:hAnsi="Times New Roman" w:cs="Times New Roman"/>
          <w:sz w:val="28"/>
          <w:szCs w:val="28"/>
        </w:rPr>
        <w:t xml:space="preserve"> (lớp </w:t>
      </w:r>
      <w:r w:rsidR="00B6279B">
        <w:rPr>
          <w:rFonts w:ascii="Times New Roman" w:hAnsi="Times New Roman" w:cs="Times New Roman"/>
          <w:sz w:val="28"/>
          <w:szCs w:val="28"/>
        </w:rPr>
        <w:t>7B1</w:t>
      </w:r>
      <w:r w:rsidR="008E451C">
        <w:rPr>
          <w:rFonts w:ascii="Times New Roman" w:hAnsi="Times New Roman" w:cs="Times New Roman"/>
          <w:sz w:val="28"/>
          <w:szCs w:val="28"/>
        </w:rPr>
        <w:t>,</w:t>
      </w:r>
      <w:r w:rsidR="001623B0">
        <w:rPr>
          <w:rFonts w:ascii="Times New Roman" w:hAnsi="Times New Roman" w:cs="Times New Roman"/>
          <w:sz w:val="28"/>
          <w:szCs w:val="28"/>
        </w:rPr>
        <w:t xml:space="preserve"> 8C</w:t>
      </w:r>
      <w:r w:rsidR="008E451C">
        <w:rPr>
          <w:rFonts w:ascii="Times New Roman" w:hAnsi="Times New Roman" w:cs="Times New Roman"/>
          <w:sz w:val="28"/>
          <w:szCs w:val="28"/>
        </w:rPr>
        <w:t>1,</w:t>
      </w:r>
      <w:r w:rsidR="001623B0">
        <w:rPr>
          <w:rFonts w:ascii="Times New Roman" w:hAnsi="Times New Roman" w:cs="Times New Roman"/>
          <w:sz w:val="28"/>
          <w:szCs w:val="28"/>
        </w:rPr>
        <w:t xml:space="preserve"> 9D</w:t>
      </w:r>
      <w:r w:rsidR="008E451C">
        <w:rPr>
          <w:rFonts w:ascii="Times New Roman" w:hAnsi="Times New Roman" w:cs="Times New Roman"/>
          <w:sz w:val="28"/>
          <w:szCs w:val="28"/>
        </w:rPr>
        <w:t>1</w:t>
      </w:r>
      <w:r w:rsidR="001623B0">
        <w:rPr>
          <w:rFonts w:ascii="Times New Roman" w:hAnsi="Times New Roman" w:cs="Times New Roman"/>
          <w:sz w:val="28"/>
          <w:szCs w:val="28"/>
        </w:rPr>
        <w:t>)</w:t>
      </w:r>
    </w:p>
    <w:p w14:paraId="442F51ED" w14:textId="77777777" w:rsidR="002D0240" w:rsidRDefault="00CE7A21" w:rsidP="00C923FD">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rPr>
        <w:t xml:space="preserve">- </w:t>
      </w:r>
      <w:r w:rsidR="00C923FD">
        <w:rPr>
          <w:rFonts w:ascii="Times New Roman" w:hAnsi="Times New Roman" w:cs="Times New Roman"/>
          <w:sz w:val="28"/>
          <w:szCs w:val="28"/>
        </w:rPr>
        <w:t xml:space="preserve">Quy mô trường lớp tháng </w:t>
      </w:r>
      <w:r w:rsidR="00B6279B">
        <w:rPr>
          <w:rFonts w:ascii="Times New Roman" w:hAnsi="Times New Roman" w:cs="Times New Roman"/>
          <w:sz w:val="28"/>
          <w:szCs w:val="28"/>
        </w:rPr>
        <w:t>3</w:t>
      </w:r>
    </w:p>
    <w:tbl>
      <w:tblPr>
        <w:tblStyle w:val="TableGrid"/>
        <w:tblW w:w="9839" w:type="dxa"/>
        <w:tblLook w:val="04A0" w:firstRow="1" w:lastRow="0" w:firstColumn="1" w:lastColumn="0" w:noHBand="0" w:noVBand="1"/>
      </w:tblPr>
      <w:tblGrid>
        <w:gridCol w:w="1526"/>
        <w:gridCol w:w="1162"/>
        <w:gridCol w:w="1924"/>
        <w:gridCol w:w="1733"/>
        <w:gridCol w:w="3494"/>
      </w:tblGrid>
      <w:tr w:rsidR="00B6279B" w14:paraId="5A64EFEF" w14:textId="77777777" w:rsidTr="00B6279B">
        <w:tc>
          <w:tcPr>
            <w:tcW w:w="1526" w:type="dxa"/>
          </w:tcPr>
          <w:p w14:paraId="6666BB20" w14:textId="77777777" w:rsidR="00B6279B" w:rsidRPr="00C923FD" w:rsidRDefault="00B6279B" w:rsidP="00C923FD">
            <w:pPr>
              <w:tabs>
                <w:tab w:val="left" w:pos="1305"/>
                <w:tab w:val="left" w:pos="2241"/>
              </w:tabs>
              <w:spacing w:line="312" w:lineRule="auto"/>
              <w:jc w:val="center"/>
              <w:rPr>
                <w:rFonts w:ascii="Times New Roman" w:hAnsi="Times New Roman" w:cs="Times New Roman"/>
                <w:b/>
                <w:spacing w:val="-6"/>
                <w:sz w:val="28"/>
                <w:szCs w:val="28"/>
              </w:rPr>
            </w:pPr>
            <w:r w:rsidRPr="00C923FD">
              <w:rPr>
                <w:rFonts w:ascii="Times New Roman" w:hAnsi="Times New Roman" w:cs="Times New Roman"/>
                <w:b/>
                <w:spacing w:val="-6"/>
                <w:sz w:val="28"/>
                <w:szCs w:val="28"/>
              </w:rPr>
              <w:t>Lớp</w:t>
            </w:r>
          </w:p>
        </w:tc>
        <w:tc>
          <w:tcPr>
            <w:tcW w:w="1162" w:type="dxa"/>
          </w:tcPr>
          <w:p w14:paraId="0E25A627" w14:textId="77777777" w:rsidR="00B6279B" w:rsidRPr="00C923FD" w:rsidRDefault="00B6279B" w:rsidP="00C923FD">
            <w:pPr>
              <w:tabs>
                <w:tab w:val="left" w:pos="1305"/>
                <w:tab w:val="left" w:pos="2241"/>
              </w:tabs>
              <w:spacing w:line="312" w:lineRule="auto"/>
              <w:jc w:val="center"/>
              <w:rPr>
                <w:rFonts w:ascii="Times New Roman" w:hAnsi="Times New Roman" w:cs="Times New Roman"/>
                <w:b/>
                <w:spacing w:val="-6"/>
                <w:sz w:val="28"/>
                <w:szCs w:val="28"/>
              </w:rPr>
            </w:pPr>
            <w:r w:rsidRPr="00C923FD">
              <w:rPr>
                <w:rFonts w:ascii="Times New Roman" w:hAnsi="Times New Roman" w:cs="Times New Roman"/>
                <w:b/>
                <w:spacing w:val="-6"/>
                <w:sz w:val="28"/>
                <w:szCs w:val="28"/>
              </w:rPr>
              <w:t>Số HS</w:t>
            </w:r>
          </w:p>
        </w:tc>
        <w:tc>
          <w:tcPr>
            <w:tcW w:w="1924" w:type="dxa"/>
          </w:tcPr>
          <w:p w14:paraId="5563CC61" w14:textId="77777777" w:rsidR="00B6279B" w:rsidRPr="00C923FD" w:rsidRDefault="00B6279B" w:rsidP="00C923FD">
            <w:pPr>
              <w:tabs>
                <w:tab w:val="left" w:pos="1305"/>
                <w:tab w:val="left" w:pos="2241"/>
              </w:tabs>
              <w:spacing w:line="312" w:lineRule="auto"/>
              <w:jc w:val="center"/>
              <w:rPr>
                <w:rFonts w:ascii="Times New Roman" w:hAnsi="Times New Roman" w:cs="Times New Roman"/>
                <w:b/>
                <w:spacing w:val="-6"/>
                <w:sz w:val="28"/>
                <w:szCs w:val="28"/>
              </w:rPr>
            </w:pPr>
            <w:r w:rsidRPr="00C923FD">
              <w:rPr>
                <w:rFonts w:ascii="Times New Roman" w:hAnsi="Times New Roman" w:cs="Times New Roman"/>
                <w:b/>
                <w:spacing w:val="-6"/>
                <w:sz w:val="28"/>
                <w:szCs w:val="28"/>
              </w:rPr>
              <w:t>HS bán trú</w:t>
            </w:r>
          </w:p>
        </w:tc>
        <w:tc>
          <w:tcPr>
            <w:tcW w:w="1733" w:type="dxa"/>
            <w:tcBorders>
              <w:bottom w:val="single" w:sz="4" w:space="0" w:color="auto"/>
            </w:tcBorders>
          </w:tcPr>
          <w:p w14:paraId="70A49780" w14:textId="77777777" w:rsidR="00B6279B" w:rsidRPr="00C923FD" w:rsidRDefault="00B6279B" w:rsidP="00C923FD">
            <w:pPr>
              <w:tabs>
                <w:tab w:val="left" w:pos="1305"/>
                <w:tab w:val="left" w:pos="2241"/>
              </w:tabs>
              <w:spacing w:line="312" w:lineRule="auto"/>
              <w:jc w:val="center"/>
              <w:rPr>
                <w:rFonts w:ascii="Times New Roman" w:hAnsi="Times New Roman" w:cs="Times New Roman"/>
                <w:b/>
                <w:spacing w:val="-6"/>
                <w:sz w:val="28"/>
                <w:szCs w:val="28"/>
              </w:rPr>
            </w:pPr>
            <w:r>
              <w:rPr>
                <w:rFonts w:ascii="Times New Roman" w:hAnsi="Times New Roman" w:cs="Times New Roman"/>
                <w:b/>
                <w:spacing w:val="-6"/>
                <w:sz w:val="28"/>
                <w:szCs w:val="28"/>
              </w:rPr>
              <w:t>Tăng/giảm</w:t>
            </w:r>
          </w:p>
        </w:tc>
        <w:tc>
          <w:tcPr>
            <w:tcW w:w="3494" w:type="dxa"/>
            <w:tcBorders>
              <w:bottom w:val="single" w:sz="4" w:space="0" w:color="auto"/>
            </w:tcBorders>
          </w:tcPr>
          <w:p w14:paraId="755509C6" w14:textId="3387F657" w:rsidR="00B6279B" w:rsidRDefault="008E451C" w:rsidP="00C923FD">
            <w:pPr>
              <w:tabs>
                <w:tab w:val="left" w:pos="1305"/>
                <w:tab w:val="left" w:pos="2241"/>
              </w:tabs>
              <w:spacing w:line="312" w:lineRule="auto"/>
              <w:jc w:val="center"/>
              <w:rPr>
                <w:rFonts w:ascii="Times New Roman" w:hAnsi="Times New Roman" w:cs="Times New Roman"/>
                <w:b/>
                <w:spacing w:val="-6"/>
                <w:sz w:val="28"/>
                <w:szCs w:val="28"/>
              </w:rPr>
            </w:pPr>
            <w:r>
              <w:rPr>
                <w:rFonts w:ascii="Times New Roman" w:hAnsi="Times New Roman" w:cs="Times New Roman"/>
                <w:b/>
                <w:spacing w:val="-6"/>
                <w:sz w:val="28"/>
                <w:szCs w:val="28"/>
              </w:rPr>
              <w:t>Lí do tăng (giảm)</w:t>
            </w:r>
          </w:p>
        </w:tc>
      </w:tr>
      <w:tr w:rsidR="00B6279B" w14:paraId="036931B9" w14:textId="77777777" w:rsidTr="00B6279B">
        <w:tc>
          <w:tcPr>
            <w:tcW w:w="1526" w:type="dxa"/>
          </w:tcPr>
          <w:p w14:paraId="6D55792A"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6A1</w:t>
            </w:r>
          </w:p>
        </w:tc>
        <w:tc>
          <w:tcPr>
            <w:tcW w:w="1162" w:type="dxa"/>
          </w:tcPr>
          <w:p w14:paraId="03163C31" w14:textId="559FDC89"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35</w:t>
            </w:r>
          </w:p>
        </w:tc>
        <w:tc>
          <w:tcPr>
            <w:tcW w:w="1924" w:type="dxa"/>
          </w:tcPr>
          <w:p w14:paraId="070FE810" w14:textId="7A4A9A5C"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29</w:t>
            </w:r>
          </w:p>
        </w:tc>
        <w:tc>
          <w:tcPr>
            <w:tcW w:w="1733" w:type="dxa"/>
            <w:tcBorders>
              <w:right w:val="single" w:sz="4" w:space="0" w:color="auto"/>
            </w:tcBorders>
          </w:tcPr>
          <w:p w14:paraId="08467380"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0</w:t>
            </w:r>
          </w:p>
        </w:tc>
        <w:tc>
          <w:tcPr>
            <w:tcW w:w="3494" w:type="dxa"/>
            <w:tcBorders>
              <w:right w:val="single" w:sz="4" w:space="0" w:color="auto"/>
            </w:tcBorders>
          </w:tcPr>
          <w:p w14:paraId="11C9BD20" w14:textId="02023E3A"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p>
        </w:tc>
      </w:tr>
      <w:tr w:rsidR="00B6279B" w14:paraId="20C976CB" w14:textId="77777777" w:rsidTr="00B6279B">
        <w:tc>
          <w:tcPr>
            <w:tcW w:w="1526" w:type="dxa"/>
          </w:tcPr>
          <w:p w14:paraId="75A54285"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6A2</w:t>
            </w:r>
          </w:p>
        </w:tc>
        <w:tc>
          <w:tcPr>
            <w:tcW w:w="1162" w:type="dxa"/>
          </w:tcPr>
          <w:p w14:paraId="5FF5F0FC" w14:textId="512F4D99"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39</w:t>
            </w:r>
          </w:p>
        </w:tc>
        <w:tc>
          <w:tcPr>
            <w:tcW w:w="1924" w:type="dxa"/>
          </w:tcPr>
          <w:p w14:paraId="792AD95F" w14:textId="686E63BD"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29</w:t>
            </w:r>
          </w:p>
        </w:tc>
        <w:tc>
          <w:tcPr>
            <w:tcW w:w="1733" w:type="dxa"/>
            <w:tcBorders>
              <w:right w:val="single" w:sz="4" w:space="0" w:color="auto"/>
            </w:tcBorders>
          </w:tcPr>
          <w:p w14:paraId="7BE20BF1"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0</w:t>
            </w:r>
          </w:p>
        </w:tc>
        <w:tc>
          <w:tcPr>
            <w:tcW w:w="3494" w:type="dxa"/>
            <w:tcBorders>
              <w:right w:val="single" w:sz="4" w:space="0" w:color="auto"/>
            </w:tcBorders>
          </w:tcPr>
          <w:p w14:paraId="29F11543" w14:textId="2B19E9A6"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p>
        </w:tc>
      </w:tr>
      <w:tr w:rsidR="00B6279B" w14:paraId="28589C49" w14:textId="77777777" w:rsidTr="00B6279B">
        <w:tc>
          <w:tcPr>
            <w:tcW w:w="1526" w:type="dxa"/>
          </w:tcPr>
          <w:p w14:paraId="6BDF2036" w14:textId="32C029AA"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6A3</w:t>
            </w:r>
          </w:p>
        </w:tc>
        <w:tc>
          <w:tcPr>
            <w:tcW w:w="1162" w:type="dxa"/>
          </w:tcPr>
          <w:p w14:paraId="69E3A8FB" w14:textId="6540AE48"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37</w:t>
            </w:r>
          </w:p>
        </w:tc>
        <w:tc>
          <w:tcPr>
            <w:tcW w:w="1924" w:type="dxa"/>
          </w:tcPr>
          <w:p w14:paraId="5DD69EA4" w14:textId="71094F8A" w:rsidR="00B6279B" w:rsidRDefault="008E451C" w:rsidP="00EB4859">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30</w:t>
            </w:r>
          </w:p>
        </w:tc>
        <w:tc>
          <w:tcPr>
            <w:tcW w:w="1733" w:type="dxa"/>
          </w:tcPr>
          <w:p w14:paraId="0D90E448"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0</w:t>
            </w:r>
          </w:p>
        </w:tc>
        <w:tc>
          <w:tcPr>
            <w:tcW w:w="3494" w:type="dxa"/>
          </w:tcPr>
          <w:p w14:paraId="0A924473" w14:textId="1C25501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p>
        </w:tc>
      </w:tr>
      <w:tr w:rsidR="00B6279B" w14:paraId="75A16544" w14:textId="77777777" w:rsidTr="00B6279B">
        <w:tc>
          <w:tcPr>
            <w:tcW w:w="1526" w:type="dxa"/>
          </w:tcPr>
          <w:p w14:paraId="6A70724F" w14:textId="72513EC0"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7B</w:t>
            </w:r>
            <w:r w:rsidR="008E451C">
              <w:rPr>
                <w:rFonts w:ascii="Times New Roman" w:hAnsi="Times New Roman" w:cs="Times New Roman"/>
                <w:spacing w:val="-6"/>
                <w:sz w:val="28"/>
                <w:szCs w:val="28"/>
              </w:rPr>
              <w:t>1</w:t>
            </w:r>
          </w:p>
        </w:tc>
        <w:tc>
          <w:tcPr>
            <w:tcW w:w="1162" w:type="dxa"/>
          </w:tcPr>
          <w:p w14:paraId="76DE4013" w14:textId="04CC4903"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40</w:t>
            </w:r>
          </w:p>
        </w:tc>
        <w:tc>
          <w:tcPr>
            <w:tcW w:w="1924" w:type="dxa"/>
          </w:tcPr>
          <w:p w14:paraId="474D1103" w14:textId="60A48BCB"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32</w:t>
            </w:r>
          </w:p>
        </w:tc>
        <w:tc>
          <w:tcPr>
            <w:tcW w:w="1733" w:type="dxa"/>
          </w:tcPr>
          <w:p w14:paraId="72928085" w14:textId="174C6697" w:rsidR="00B6279B" w:rsidRPr="008E451C" w:rsidRDefault="008E451C" w:rsidP="008E451C">
            <w:pPr>
              <w:pStyle w:val="ListParagraph"/>
              <w:tabs>
                <w:tab w:val="left" w:pos="1305"/>
                <w:tab w:val="left" w:pos="2241"/>
              </w:tabs>
              <w:spacing w:line="312" w:lineRule="auto"/>
              <w:rPr>
                <w:rFonts w:ascii="Times New Roman" w:hAnsi="Times New Roman" w:cs="Times New Roman"/>
                <w:spacing w:val="-6"/>
                <w:sz w:val="28"/>
                <w:szCs w:val="28"/>
              </w:rPr>
            </w:pPr>
            <w:r>
              <w:rPr>
                <w:rFonts w:ascii="Times New Roman" w:hAnsi="Times New Roman" w:cs="Times New Roman"/>
                <w:spacing w:val="-6"/>
                <w:sz w:val="28"/>
                <w:szCs w:val="28"/>
              </w:rPr>
              <w:t>-</w:t>
            </w:r>
            <w:r w:rsidRPr="008E451C">
              <w:rPr>
                <w:rFonts w:ascii="Times New Roman" w:hAnsi="Times New Roman" w:cs="Times New Roman"/>
                <w:spacing w:val="-6"/>
                <w:sz w:val="28"/>
                <w:szCs w:val="28"/>
              </w:rPr>
              <w:t>1</w:t>
            </w:r>
          </w:p>
        </w:tc>
        <w:tc>
          <w:tcPr>
            <w:tcW w:w="3494" w:type="dxa"/>
          </w:tcPr>
          <w:p w14:paraId="795965C0" w14:textId="39836166"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HS Hoài chuyển Suối Lư</w:t>
            </w:r>
          </w:p>
        </w:tc>
      </w:tr>
      <w:tr w:rsidR="00B6279B" w14:paraId="6DE7DBE5" w14:textId="77777777" w:rsidTr="00B6279B">
        <w:tc>
          <w:tcPr>
            <w:tcW w:w="1526" w:type="dxa"/>
          </w:tcPr>
          <w:p w14:paraId="4BB6DEE8" w14:textId="2B5F5F10"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7B</w:t>
            </w:r>
            <w:r w:rsidR="008E451C">
              <w:rPr>
                <w:rFonts w:ascii="Times New Roman" w:hAnsi="Times New Roman" w:cs="Times New Roman"/>
                <w:spacing w:val="-6"/>
                <w:sz w:val="28"/>
                <w:szCs w:val="28"/>
              </w:rPr>
              <w:t>2</w:t>
            </w:r>
          </w:p>
        </w:tc>
        <w:tc>
          <w:tcPr>
            <w:tcW w:w="1162" w:type="dxa"/>
          </w:tcPr>
          <w:p w14:paraId="41925834" w14:textId="7183F813"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42</w:t>
            </w:r>
          </w:p>
        </w:tc>
        <w:tc>
          <w:tcPr>
            <w:tcW w:w="1924" w:type="dxa"/>
          </w:tcPr>
          <w:p w14:paraId="264E8847" w14:textId="78C0EAF4"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34</w:t>
            </w:r>
          </w:p>
        </w:tc>
        <w:tc>
          <w:tcPr>
            <w:tcW w:w="1733" w:type="dxa"/>
          </w:tcPr>
          <w:p w14:paraId="2DCEC6EA"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0</w:t>
            </w:r>
          </w:p>
        </w:tc>
        <w:tc>
          <w:tcPr>
            <w:tcW w:w="3494" w:type="dxa"/>
          </w:tcPr>
          <w:p w14:paraId="70B1BE8B" w14:textId="146CD9FE"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p>
        </w:tc>
      </w:tr>
      <w:tr w:rsidR="00B6279B" w14:paraId="0FC740C1" w14:textId="77777777" w:rsidTr="00B6279B">
        <w:tc>
          <w:tcPr>
            <w:tcW w:w="1526" w:type="dxa"/>
          </w:tcPr>
          <w:p w14:paraId="72EBD4B4"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8C1</w:t>
            </w:r>
          </w:p>
        </w:tc>
        <w:tc>
          <w:tcPr>
            <w:tcW w:w="1162" w:type="dxa"/>
          </w:tcPr>
          <w:p w14:paraId="5C4BE89D" w14:textId="04A8066A"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44</w:t>
            </w:r>
          </w:p>
        </w:tc>
        <w:tc>
          <w:tcPr>
            <w:tcW w:w="1924" w:type="dxa"/>
          </w:tcPr>
          <w:p w14:paraId="6727A62D" w14:textId="64CFD485"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32</w:t>
            </w:r>
          </w:p>
        </w:tc>
        <w:tc>
          <w:tcPr>
            <w:tcW w:w="1733" w:type="dxa"/>
          </w:tcPr>
          <w:p w14:paraId="771EEFB3"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0</w:t>
            </w:r>
          </w:p>
        </w:tc>
        <w:tc>
          <w:tcPr>
            <w:tcW w:w="3494" w:type="dxa"/>
          </w:tcPr>
          <w:p w14:paraId="78DEA0AF" w14:textId="2EF3AAE2"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p>
        </w:tc>
      </w:tr>
      <w:tr w:rsidR="00B6279B" w14:paraId="1AF30C00" w14:textId="77777777" w:rsidTr="00B6279B">
        <w:tc>
          <w:tcPr>
            <w:tcW w:w="1526" w:type="dxa"/>
          </w:tcPr>
          <w:p w14:paraId="6A0BE43B"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8C2</w:t>
            </w:r>
          </w:p>
        </w:tc>
        <w:tc>
          <w:tcPr>
            <w:tcW w:w="1162" w:type="dxa"/>
          </w:tcPr>
          <w:p w14:paraId="653FAD82" w14:textId="5EEB44CA"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43</w:t>
            </w:r>
          </w:p>
        </w:tc>
        <w:tc>
          <w:tcPr>
            <w:tcW w:w="1924" w:type="dxa"/>
          </w:tcPr>
          <w:p w14:paraId="56F03AA7" w14:textId="1AF49750"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33</w:t>
            </w:r>
          </w:p>
        </w:tc>
        <w:tc>
          <w:tcPr>
            <w:tcW w:w="1733" w:type="dxa"/>
          </w:tcPr>
          <w:p w14:paraId="5906FE1F"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0</w:t>
            </w:r>
          </w:p>
        </w:tc>
        <w:tc>
          <w:tcPr>
            <w:tcW w:w="3494" w:type="dxa"/>
          </w:tcPr>
          <w:p w14:paraId="7C4FC2D9" w14:textId="54EF7020"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p>
        </w:tc>
      </w:tr>
      <w:tr w:rsidR="00B6279B" w14:paraId="1C10BB41" w14:textId="77777777" w:rsidTr="00B6279B">
        <w:tc>
          <w:tcPr>
            <w:tcW w:w="1526" w:type="dxa"/>
          </w:tcPr>
          <w:p w14:paraId="79201791"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9D1</w:t>
            </w:r>
          </w:p>
        </w:tc>
        <w:tc>
          <w:tcPr>
            <w:tcW w:w="1162" w:type="dxa"/>
          </w:tcPr>
          <w:p w14:paraId="5F34FF06" w14:textId="3DA2E415"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38</w:t>
            </w:r>
          </w:p>
        </w:tc>
        <w:tc>
          <w:tcPr>
            <w:tcW w:w="1924" w:type="dxa"/>
          </w:tcPr>
          <w:p w14:paraId="0F287202" w14:textId="040C9B51"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29</w:t>
            </w:r>
          </w:p>
        </w:tc>
        <w:tc>
          <w:tcPr>
            <w:tcW w:w="1733" w:type="dxa"/>
          </w:tcPr>
          <w:p w14:paraId="1DAA6EA0" w14:textId="3BA83ACD"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3494" w:type="dxa"/>
          </w:tcPr>
          <w:p w14:paraId="2E62B6EF" w14:textId="74734183"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HS Ngiệt bỏ học</w:t>
            </w:r>
          </w:p>
        </w:tc>
      </w:tr>
      <w:tr w:rsidR="00B6279B" w14:paraId="35506534" w14:textId="77777777" w:rsidTr="00B6279B">
        <w:tc>
          <w:tcPr>
            <w:tcW w:w="1526" w:type="dxa"/>
          </w:tcPr>
          <w:p w14:paraId="48EC6A94"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9D2</w:t>
            </w:r>
          </w:p>
        </w:tc>
        <w:tc>
          <w:tcPr>
            <w:tcW w:w="1162" w:type="dxa"/>
          </w:tcPr>
          <w:p w14:paraId="30C191EC" w14:textId="111E89FF"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38</w:t>
            </w:r>
          </w:p>
        </w:tc>
        <w:tc>
          <w:tcPr>
            <w:tcW w:w="1924" w:type="dxa"/>
          </w:tcPr>
          <w:p w14:paraId="0D07E2A1" w14:textId="44CF3AC5" w:rsidR="00B6279B" w:rsidRDefault="008E451C"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28</w:t>
            </w:r>
          </w:p>
        </w:tc>
        <w:tc>
          <w:tcPr>
            <w:tcW w:w="1733" w:type="dxa"/>
          </w:tcPr>
          <w:p w14:paraId="028DF071" w14:textId="77777777"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0</w:t>
            </w:r>
          </w:p>
        </w:tc>
        <w:tc>
          <w:tcPr>
            <w:tcW w:w="3494" w:type="dxa"/>
          </w:tcPr>
          <w:p w14:paraId="1A4DCA23" w14:textId="14A9086C" w:rsidR="00B6279B" w:rsidRDefault="00B6279B" w:rsidP="00C923FD">
            <w:pPr>
              <w:tabs>
                <w:tab w:val="left" w:pos="1305"/>
                <w:tab w:val="left" w:pos="2241"/>
              </w:tabs>
              <w:spacing w:line="312" w:lineRule="auto"/>
              <w:jc w:val="center"/>
              <w:rPr>
                <w:rFonts w:ascii="Times New Roman" w:hAnsi="Times New Roman" w:cs="Times New Roman"/>
                <w:spacing w:val="-6"/>
                <w:sz w:val="28"/>
                <w:szCs w:val="28"/>
              </w:rPr>
            </w:pPr>
          </w:p>
        </w:tc>
      </w:tr>
      <w:tr w:rsidR="00B6279B" w14:paraId="6493903D" w14:textId="77777777" w:rsidTr="00B6279B">
        <w:tc>
          <w:tcPr>
            <w:tcW w:w="1526" w:type="dxa"/>
          </w:tcPr>
          <w:p w14:paraId="6847471E" w14:textId="77777777" w:rsidR="00B6279B" w:rsidRPr="008E451C" w:rsidRDefault="00B6279B" w:rsidP="00C923FD">
            <w:pPr>
              <w:tabs>
                <w:tab w:val="left" w:pos="1305"/>
                <w:tab w:val="left" w:pos="2241"/>
              </w:tabs>
              <w:spacing w:line="312" w:lineRule="auto"/>
              <w:jc w:val="center"/>
              <w:rPr>
                <w:rFonts w:ascii="Times New Roman" w:hAnsi="Times New Roman" w:cs="Times New Roman"/>
                <w:b/>
                <w:bCs/>
                <w:spacing w:val="-6"/>
                <w:sz w:val="28"/>
                <w:szCs w:val="28"/>
              </w:rPr>
            </w:pPr>
            <w:r w:rsidRPr="008E451C">
              <w:rPr>
                <w:rFonts w:ascii="Times New Roman" w:hAnsi="Times New Roman" w:cs="Times New Roman"/>
                <w:b/>
                <w:bCs/>
                <w:spacing w:val="-6"/>
                <w:sz w:val="28"/>
                <w:szCs w:val="28"/>
              </w:rPr>
              <w:t>Tổng: 9</w:t>
            </w:r>
          </w:p>
        </w:tc>
        <w:tc>
          <w:tcPr>
            <w:tcW w:w="1162" w:type="dxa"/>
          </w:tcPr>
          <w:p w14:paraId="118031D4" w14:textId="6006A43B" w:rsidR="00B6279B" w:rsidRPr="008E451C" w:rsidRDefault="00B6279B" w:rsidP="00EB4859">
            <w:pPr>
              <w:tabs>
                <w:tab w:val="left" w:pos="1305"/>
                <w:tab w:val="left" w:pos="2241"/>
              </w:tabs>
              <w:spacing w:line="312" w:lineRule="auto"/>
              <w:jc w:val="center"/>
              <w:rPr>
                <w:rFonts w:ascii="Times New Roman" w:hAnsi="Times New Roman" w:cs="Times New Roman"/>
                <w:b/>
                <w:bCs/>
                <w:spacing w:val="-6"/>
                <w:sz w:val="28"/>
                <w:szCs w:val="28"/>
              </w:rPr>
            </w:pPr>
            <w:r w:rsidRPr="008E451C">
              <w:rPr>
                <w:rFonts w:ascii="Times New Roman" w:hAnsi="Times New Roman" w:cs="Times New Roman"/>
                <w:b/>
                <w:bCs/>
                <w:spacing w:val="-6"/>
                <w:sz w:val="28"/>
                <w:szCs w:val="28"/>
              </w:rPr>
              <w:t>3</w:t>
            </w:r>
            <w:r w:rsidR="008E451C" w:rsidRPr="008E451C">
              <w:rPr>
                <w:rFonts w:ascii="Times New Roman" w:hAnsi="Times New Roman" w:cs="Times New Roman"/>
                <w:b/>
                <w:bCs/>
                <w:spacing w:val="-6"/>
                <w:sz w:val="28"/>
                <w:szCs w:val="28"/>
              </w:rPr>
              <w:t>56</w:t>
            </w:r>
          </w:p>
        </w:tc>
        <w:tc>
          <w:tcPr>
            <w:tcW w:w="1924" w:type="dxa"/>
          </w:tcPr>
          <w:p w14:paraId="7E044304" w14:textId="2A7E76C9" w:rsidR="00B6279B" w:rsidRPr="008E451C" w:rsidRDefault="008E451C" w:rsidP="00EB4859">
            <w:pPr>
              <w:tabs>
                <w:tab w:val="left" w:pos="1305"/>
                <w:tab w:val="left" w:pos="2241"/>
              </w:tabs>
              <w:spacing w:line="312" w:lineRule="auto"/>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276</w:t>
            </w:r>
          </w:p>
        </w:tc>
        <w:tc>
          <w:tcPr>
            <w:tcW w:w="1733" w:type="dxa"/>
          </w:tcPr>
          <w:p w14:paraId="048BE8B8" w14:textId="45FFA6A8" w:rsidR="00B6279B" w:rsidRPr="008E451C" w:rsidRDefault="008E451C" w:rsidP="00C923FD">
            <w:pPr>
              <w:tabs>
                <w:tab w:val="left" w:pos="1305"/>
                <w:tab w:val="left" w:pos="2241"/>
              </w:tabs>
              <w:spacing w:line="312" w:lineRule="auto"/>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-2</w:t>
            </w:r>
          </w:p>
        </w:tc>
        <w:tc>
          <w:tcPr>
            <w:tcW w:w="3494" w:type="dxa"/>
          </w:tcPr>
          <w:p w14:paraId="066B7C7E" w14:textId="33B4DABF" w:rsidR="00B6279B" w:rsidRPr="008E451C" w:rsidRDefault="00B6279B" w:rsidP="00C923FD">
            <w:pPr>
              <w:tabs>
                <w:tab w:val="left" w:pos="1305"/>
                <w:tab w:val="left" w:pos="2241"/>
              </w:tabs>
              <w:spacing w:line="312" w:lineRule="auto"/>
              <w:jc w:val="center"/>
              <w:rPr>
                <w:rFonts w:ascii="Times New Roman" w:hAnsi="Times New Roman" w:cs="Times New Roman"/>
                <w:b/>
                <w:bCs/>
                <w:spacing w:val="-6"/>
                <w:sz w:val="28"/>
                <w:szCs w:val="28"/>
              </w:rPr>
            </w:pPr>
          </w:p>
        </w:tc>
      </w:tr>
    </w:tbl>
    <w:p w14:paraId="0C116348" w14:textId="77777777" w:rsidR="00CE7A21" w:rsidRPr="00CE7A21" w:rsidRDefault="00C923FD" w:rsidP="00C923FD">
      <w:pPr>
        <w:tabs>
          <w:tab w:val="left" w:pos="709"/>
        </w:tabs>
        <w:spacing w:after="0" w:line="312" w:lineRule="auto"/>
        <w:jc w:val="both"/>
        <w:rPr>
          <w:rFonts w:ascii="Times New Roman" w:hAnsi="Times New Roman" w:cs="Times New Roman"/>
          <w:b/>
          <w:sz w:val="28"/>
          <w:szCs w:val="28"/>
          <w:lang w:val="vi-VN"/>
        </w:rPr>
      </w:pPr>
      <w:r>
        <w:rPr>
          <w:rFonts w:ascii="Times New Roman" w:hAnsi="Times New Roman" w:cs="Times New Roman"/>
          <w:spacing w:val="-6"/>
          <w:sz w:val="28"/>
          <w:szCs w:val="28"/>
        </w:rPr>
        <w:tab/>
      </w:r>
      <w:r w:rsidR="00CE7A21" w:rsidRPr="00CE7A21">
        <w:rPr>
          <w:rFonts w:ascii="Times New Roman" w:hAnsi="Times New Roman" w:cs="Times New Roman"/>
          <w:b/>
          <w:sz w:val="28"/>
          <w:szCs w:val="28"/>
        </w:rPr>
        <w:t>* Chuyên môn</w:t>
      </w:r>
      <w:r w:rsidR="00CE7A21">
        <w:rPr>
          <w:rFonts w:ascii="Times New Roman" w:hAnsi="Times New Roman" w:cs="Times New Roman"/>
          <w:b/>
          <w:sz w:val="28"/>
          <w:szCs w:val="28"/>
          <w:lang w:val="vi-VN"/>
        </w:rPr>
        <w:t>:</w:t>
      </w:r>
    </w:p>
    <w:p w14:paraId="121A82F2" w14:textId="77777777" w:rsidR="00CE7A21" w:rsidRPr="00CE7A21" w:rsidRDefault="00CE7A21" w:rsidP="00CE7A21">
      <w:pPr>
        <w:tabs>
          <w:tab w:val="left" w:pos="1305"/>
          <w:tab w:val="left" w:pos="2241"/>
        </w:tabs>
        <w:spacing w:after="0" w:line="312" w:lineRule="auto"/>
        <w:ind w:firstLine="720"/>
        <w:jc w:val="both"/>
        <w:rPr>
          <w:rFonts w:ascii="Times New Roman" w:hAnsi="Times New Roman" w:cs="Times New Roman"/>
          <w:sz w:val="28"/>
          <w:szCs w:val="28"/>
          <w:lang w:val="vi-VN"/>
        </w:rPr>
      </w:pPr>
      <w:r w:rsidRPr="00CE7A21">
        <w:rPr>
          <w:rFonts w:ascii="Times New Roman" w:hAnsi="Times New Roman" w:cs="Times New Roman"/>
          <w:sz w:val="28"/>
          <w:szCs w:val="28"/>
        </w:rPr>
        <w:t>+ Ưu điểm:</w:t>
      </w:r>
    </w:p>
    <w:p w14:paraId="1E1E43D3" w14:textId="77777777" w:rsidR="00B6279B" w:rsidRDefault="00B6279B" w:rsidP="00B6279B">
      <w:pPr>
        <w:tabs>
          <w:tab w:val="left" w:pos="709"/>
        </w:tabs>
        <w:spacing w:after="0" w:line="312" w:lineRule="auto"/>
        <w:ind w:firstLine="720"/>
        <w:jc w:val="both"/>
        <w:rPr>
          <w:rFonts w:ascii="Times New Roman" w:hAnsi="Times New Roman" w:cs="Times New Roman"/>
          <w:sz w:val="28"/>
          <w:szCs w:val="28"/>
          <w:lang w:val="vi-VN"/>
        </w:rPr>
      </w:pPr>
      <w:r w:rsidRPr="00CE7A21">
        <w:rPr>
          <w:rFonts w:ascii="Times New Roman" w:hAnsi="Times New Roman" w:cs="Times New Roman"/>
          <w:sz w:val="28"/>
          <w:szCs w:val="28"/>
        </w:rPr>
        <w:t>- Thực hiện</w:t>
      </w:r>
      <w:r w:rsidR="00A94B29">
        <w:rPr>
          <w:rFonts w:ascii="Times New Roman" w:hAnsi="Times New Roman" w:cs="Times New Roman"/>
          <w:sz w:val="28"/>
          <w:szCs w:val="28"/>
        </w:rPr>
        <w:t xml:space="preserve"> nghiêm túc quy</w:t>
      </w:r>
      <w:r w:rsidRPr="00CE7A21">
        <w:rPr>
          <w:rFonts w:ascii="Times New Roman" w:hAnsi="Times New Roman" w:cs="Times New Roman"/>
          <w:sz w:val="28"/>
          <w:szCs w:val="28"/>
        </w:rPr>
        <w:t xml:space="preserve"> chế chuyên môn soạn giảng đầy đủ theo PPCT, không cắt xén chương trình, không dạy dồn, dạy ép, dạy chay</w:t>
      </w:r>
      <w:r w:rsidRPr="00CE7A21">
        <w:rPr>
          <w:rFonts w:ascii="Times New Roman" w:hAnsi="Times New Roman" w:cs="Times New Roman"/>
          <w:sz w:val="28"/>
          <w:szCs w:val="28"/>
          <w:lang w:val="vi-VN"/>
        </w:rPr>
        <w:t>.</w:t>
      </w:r>
    </w:p>
    <w:p w14:paraId="0A1CBB30" w14:textId="77777777" w:rsidR="00B6279B" w:rsidRPr="005371B7" w:rsidRDefault="00B6279B" w:rsidP="00B6279B">
      <w:pPr>
        <w:tabs>
          <w:tab w:val="left" w:pos="567"/>
        </w:tabs>
        <w:spacing w:after="0" w:line="312" w:lineRule="auto"/>
        <w:jc w:val="both"/>
        <w:rPr>
          <w:rFonts w:ascii="Times New Roman" w:hAnsi="Times New Roman" w:cs="Times New Roman"/>
          <w:sz w:val="28"/>
          <w:szCs w:val="28"/>
          <w:lang w:val="nl-NL"/>
        </w:rPr>
      </w:pPr>
      <w:r>
        <w:rPr>
          <w:szCs w:val="28"/>
          <w:lang w:val="nl-NL"/>
        </w:rPr>
        <w:lastRenderedPageBreak/>
        <w:tab/>
      </w:r>
      <w:r w:rsidRPr="005371B7">
        <w:rPr>
          <w:rFonts w:ascii="Times New Roman" w:hAnsi="Times New Roman" w:cs="Times New Roman"/>
          <w:sz w:val="28"/>
          <w:szCs w:val="28"/>
          <w:lang w:val="nl-NL"/>
        </w:rPr>
        <w:t>- Tiếp tục thực hiện đổi mới phương pháp giảng dạy, đổi mới việc soạn, giảng, kiểm tra đánh giá theo định hướng phát triển năng lực, phẩm chất học sinh. Chú trọng việc đ</w:t>
      </w:r>
      <w:r w:rsidRPr="005371B7">
        <w:rPr>
          <w:rFonts w:ascii="Times New Roman" w:hAnsi="Times New Roman" w:cs="Times New Roman"/>
          <w:sz w:val="28"/>
          <w:szCs w:val="28"/>
          <w:lang w:val="vi-VN"/>
        </w:rPr>
        <w:t xml:space="preserve">ổi mới phương pháp, áp </w:t>
      </w:r>
      <w:r w:rsidRPr="005371B7">
        <w:rPr>
          <w:rFonts w:ascii="Times New Roman" w:hAnsi="Times New Roman" w:cs="Times New Roman"/>
          <w:sz w:val="28"/>
          <w:szCs w:val="28"/>
          <w:lang w:val="nl-NL"/>
        </w:rPr>
        <w:t>dụng các kĩ thuật dạy học mới vào giảng dạ</w:t>
      </w:r>
      <w:r>
        <w:rPr>
          <w:rFonts w:ascii="Times New Roman" w:hAnsi="Times New Roman" w:cs="Times New Roman"/>
          <w:sz w:val="28"/>
          <w:szCs w:val="28"/>
          <w:lang w:val="nl-NL"/>
        </w:rPr>
        <w:t>y.</w:t>
      </w:r>
    </w:p>
    <w:p w14:paraId="0B45E97F" w14:textId="77777777" w:rsidR="00B6279B" w:rsidRPr="00CE7A21" w:rsidRDefault="00B6279B" w:rsidP="00B6279B">
      <w:pPr>
        <w:tabs>
          <w:tab w:val="left" w:pos="1305"/>
          <w:tab w:val="left" w:pos="2241"/>
        </w:tabs>
        <w:spacing w:after="0" w:line="312" w:lineRule="auto"/>
        <w:ind w:firstLine="720"/>
        <w:jc w:val="both"/>
        <w:rPr>
          <w:rFonts w:ascii="Times New Roman" w:hAnsi="Times New Roman" w:cs="Times New Roman"/>
          <w:sz w:val="28"/>
          <w:szCs w:val="28"/>
          <w:lang w:val="vi-VN"/>
        </w:rPr>
      </w:pPr>
      <w:r w:rsidRPr="00CE7A21">
        <w:rPr>
          <w:rFonts w:ascii="Times New Roman" w:hAnsi="Times New Roman" w:cs="Times New Roman"/>
          <w:sz w:val="28"/>
          <w:szCs w:val="28"/>
          <w:lang w:val="vi-VN"/>
        </w:rPr>
        <w:t>- Khai thác và sử dụng triệt để đồ dùng dạy học khi lên lớp.</w:t>
      </w:r>
    </w:p>
    <w:p w14:paraId="141B6470" w14:textId="77777777" w:rsidR="00B6279B" w:rsidRDefault="00B6279B" w:rsidP="00B6279B">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lang w:val="vi-VN"/>
        </w:rPr>
        <w:t xml:space="preserve">- </w:t>
      </w:r>
      <w:r>
        <w:rPr>
          <w:rFonts w:ascii="Times New Roman" w:hAnsi="Times New Roman" w:cs="Times New Roman"/>
          <w:sz w:val="28"/>
          <w:szCs w:val="28"/>
        </w:rPr>
        <w:t>Duy trì nền nếp ôn thi vào 10 theo kế hoạch, tăng cường ôn thêm vào các buổi tố</w:t>
      </w:r>
      <w:r w:rsidR="00A94B29">
        <w:rPr>
          <w:rFonts w:ascii="Times New Roman" w:hAnsi="Times New Roman" w:cs="Times New Roman"/>
          <w:sz w:val="28"/>
          <w:szCs w:val="28"/>
        </w:rPr>
        <w:t>i cho HS.</w:t>
      </w:r>
    </w:p>
    <w:p w14:paraId="79E8D21C" w14:textId="6A066D7A" w:rsidR="00B6279B" w:rsidRDefault="00B6279B" w:rsidP="00B6279B">
      <w:pPr>
        <w:tabs>
          <w:tab w:val="left" w:pos="1305"/>
          <w:tab w:val="left" w:pos="2241"/>
        </w:tabs>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Duy trì và tăng cường công tác bồi dưỡng đội tuyển HSG</w:t>
      </w:r>
      <w:r w:rsidR="0002632A">
        <w:rPr>
          <w:rFonts w:ascii="Times New Roman" w:hAnsi="Times New Roman" w:cs="Times New Roman"/>
          <w:sz w:val="28"/>
          <w:szCs w:val="28"/>
        </w:rPr>
        <w:t xml:space="preserve"> các môn văn hóa</w:t>
      </w:r>
      <w:r>
        <w:rPr>
          <w:rFonts w:ascii="Times New Roman" w:hAnsi="Times New Roman" w:cs="Times New Roman"/>
          <w:sz w:val="28"/>
          <w:szCs w:val="28"/>
        </w:rPr>
        <w:t xml:space="preserve"> </w:t>
      </w:r>
      <w:r w:rsidR="0002632A">
        <w:rPr>
          <w:rFonts w:ascii="Times New Roman" w:hAnsi="Times New Roman" w:cs="Times New Roman"/>
          <w:sz w:val="28"/>
          <w:szCs w:val="28"/>
        </w:rPr>
        <w:t xml:space="preserve">khối 8 </w:t>
      </w:r>
      <w:r>
        <w:rPr>
          <w:rFonts w:ascii="Times New Roman" w:hAnsi="Times New Roman" w:cs="Times New Roman"/>
          <w:sz w:val="28"/>
          <w:szCs w:val="28"/>
        </w:rPr>
        <w:t xml:space="preserve">dự thi cấp </w:t>
      </w:r>
      <w:r w:rsidR="0002632A">
        <w:rPr>
          <w:rFonts w:ascii="Times New Roman" w:hAnsi="Times New Roman" w:cs="Times New Roman"/>
          <w:sz w:val="28"/>
          <w:szCs w:val="28"/>
        </w:rPr>
        <w:t>huyện</w:t>
      </w:r>
      <w:r>
        <w:rPr>
          <w:rFonts w:ascii="Times New Roman" w:hAnsi="Times New Roman" w:cs="Times New Roman"/>
          <w:sz w:val="28"/>
          <w:szCs w:val="28"/>
        </w:rPr>
        <w:t>.</w:t>
      </w:r>
    </w:p>
    <w:p w14:paraId="73D16990" w14:textId="7BEB6D69" w:rsidR="00A94B29" w:rsidRPr="008D2A69" w:rsidRDefault="00A94B29" w:rsidP="00B6279B">
      <w:pPr>
        <w:tabs>
          <w:tab w:val="left" w:pos="1305"/>
          <w:tab w:val="left" w:pos="2241"/>
        </w:tabs>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Đưa HS tham gia dự thi HSG </w:t>
      </w:r>
      <w:r w:rsidR="0002632A">
        <w:rPr>
          <w:rFonts w:ascii="Times New Roman" w:hAnsi="Times New Roman" w:cs="Times New Roman"/>
          <w:sz w:val="28"/>
          <w:szCs w:val="28"/>
        </w:rPr>
        <w:t>khối 8</w:t>
      </w:r>
      <w:r>
        <w:rPr>
          <w:rFonts w:ascii="Times New Roman" w:hAnsi="Times New Roman" w:cs="Times New Roman"/>
          <w:sz w:val="28"/>
          <w:szCs w:val="28"/>
        </w:rPr>
        <w:t xml:space="preserve"> đúng theo kế hoạch, đảm bảo an toàn</w:t>
      </w:r>
      <w:r w:rsidR="00905F6F">
        <w:rPr>
          <w:rFonts w:ascii="Times New Roman" w:hAnsi="Times New Roman" w:cs="Times New Roman"/>
          <w:sz w:val="28"/>
          <w:szCs w:val="28"/>
        </w:rPr>
        <w:t>; kết quả có 7/16 HS đạt giải, trong đó: có 02HS đạt giải nhì (01HS môn GDCD, 01HS môn Vật lí); 04 HS đạt giải ba (01HS môn Sinh học, 02HS môn Vật Lí, 01HS môn GDCD); 01HS đạt giả khuyến khích môn GDCD.</w:t>
      </w:r>
    </w:p>
    <w:p w14:paraId="43CBC102" w14:textId="3EDD3020" w:rsidR="00B6279B" w:rsidRDefault="00B6279B" w:rsidP="00B6279B">
      <w:pPr>
        <w:spacing w:after="0" w:line="312" w:lineRule="auto"/>
        <w:ind w:left="-15" w:right="6" w:firstLine="735"/>
        <w:jc w:val="both"/>
        <w:rPr>
          <w:rFonts w:ascii="Times New Roman" w:hAnsi="Times New Roman" w:cs="Times New Roman"/>
          <w:sz w:val="28"/>
          <w:szCs w:val="28"/>
        </w:rPr>
      </w:pPr>
      <w:r w:rsidRPr="00CE7A21">
        <w:rPr>
          <w:rFonts w:ascii="Times New Roman" w:hAnsi="Times New Roman" w:cs="Times New Roman"/>
          <w:sz w:val="28"/>
          <w:szCs w:val="28"/>
          <w:lang w:val="vi-VN"/>
        </w:rPr>
        <w:t xml:space="preserve">- </w:t>
      </w:r>
      <w:r w:rsidR="00905F6F">
        <w:rPr>
          <w:rFonts w:ascii="Times New Roman" w:hAnsi="Times New Roman" w:cs="Times New Roman"/>
          <w:sz w:val="28"/>
          <w:szCs w:val="28"/>
        </w:rPr>
        <w:t>Tham gia tập huấn sách giáo khoa lớp 9 đầy đủ, bước đầu h</w:t>
      </w:r>
      <w:r>
        <w:rPr>
          <w:rFonts w:ascii="Times New Roman" w:hAnsi="Times New Roman" w:cs="Times New Roman"/>
          <w:sz w:val="28"/>
          <w:szCs w:val="28"/>
        </w:rPr>
        <w:t xml:space="preserve">oàn thiện việc đánh giá sách giáo khoa khối </w:t>
      </w:r>
      <w:r w:rsidR="00905F6F">
        <w:rPr>
          <w:rFonts w:ascii="Times New Roman" w:hAnsi="Times New Roman" w:cs="Times New Roman"/>
          <w:sz w:val="28"/>
          <w:szCs w:val="28"/>
        </w:rPr>
        <w:t>9</w:t>
      </w:r>
      <w:r>
        <w:rPr>
          <w:rFonts w:ascii="Times New Roman" w:hAnsi="Times New Roman" w:cs="Times New Roman"/>
          <w:sz w:val="28"/>
          <w:szCs w:val="28"/>
        </w:rPr>
        <w:t xml:space="preserve"> dùng cho năm học 202</w:t>
      </w:r>
      <w:r w:rsidR="00905F6F">
        <w:rPr>
          <w:rFonts w:ascii="Times New Roman" w:hAnsi="Times New Roman" w:cs="Times New Roman"/>
          <w:sz w:val="28"/>
          <w:szCs w:val="28"/>
        </w:rPr>
        <w:t>4</w:t>
      </w:r>
      <w:r>
        <w:rPr>
          <w:rFonts w:ascii="Times New Roman" w:hAnsi="Times New Roman" w:cs="Times New Roman"/>
          <w:sz w:val="28"/>
          <w:szCs w:val="28"/>
        </w:rPr>
        <w:t>- 202</w:t>
      </w:r>
      <w:r w:rsidR="00905F6F">
        <w:rPr>
          <w:rFonts w:ascii="Times New Roman" w:hAnsi="Times New Roman" w:cs="Times New Roman"/>
          <w:sz w:val="28"/>
          <w:szCs w:val="28"/>
        </w:rPr>
        <w:t>5</w:t>
      </w:r>
      <w:r>
        <w:rPr>
          <w:rFonts w:ascii="Times New Roman" w:hAnsi="Times New Roman" w:cs="Times New Roman"/>
          <w:sz w:val="28"/>
          <w:szCs w:val="28"/>
        </w:rPr>
        <w:t xml:space="preserve">; lưu trữ theo đúng hướng dẫn của </w:t>
      </w:r>
      <w:r w:rsidRPr="00077CF2">
        <w:rPr>
          <w:rFonts w:ascii="Times New Roman" w:hAnsi="Times New Roman" w:cs="Times New Roman"/>
          <w:sz w:val="28"/>
          <w:szCs w:val="28"/>
        </w:rPr>
        <w:t>Thông tư số 01/2020/TT-BGDĐT ngày 20/01/2020 và Thông tư số 25/2020/TTBGDĐT ngày 26/8/2020 của Bộ Giáo dục và Đào tạo</w:t>
      </w:r>
      <w:r w:rsidR="00905F6F">
        <w:rPr>
          <w:rFonts w:ascii="Times New Roman" w:hAnsi="Times New Roman" w:cs="Times New Roman"/>
          <w:sz w:val="28"/>
          <w:szCs w:val="28"/>
        </w:rPr>
        <w:t>.</w:t>
      </w:r>
    </w:p>
    <w:p w14:paraId="06A78D56" w14:textId="5763BC54" w:rsidR="00905F6F" w:rsidRPr="005371B7" w:rsidRDefault="00905F6F" w:rsidP="00B6279B">
      <w:pPr>
        <w:spacing w:after="0" w:line="312" w:lineRule="auto"/>
        <w:ind w:left="-15" w:right="6" w:firstLine="735"/>
        <w:jc w:val="both"/>
        <w:rPr>
          <w:rFonts w:ascii="Times New Roman" w:hAnsi="Times New Roman" w:cs="Times New Roman"/>
          <w:sz w:val="28"/>
          <w:szCs w:val="28"/>
        </w:rPr>
      </w:pPr>
      <w:r>
        <w:rPr>
          <w:rFonts w:ascii="Times New Roman" w:hAnsi="Times New Roman" w:cs="Times New Roman"/>
          <w:sz w:val="28"/>
          <w:szCs w:val="28"/>
        </w:rPr>
        <w:t>- Tổ chức thành công cuộc thi ‘’Trí tuệ học đường’’ cấp THCS lần 2 năm 2024 tại đơn vị.</w:t>
      </w:r>
    </w:p>
    <w:p w14:paraId="7AB841C4" w14:textId="283B3DD9" w:rsidR="00B6279B" w:rsidRPr="00CE7A21" w:rsidRDefault="00B6279B" w:rsidP="00B6279B">
      <w:pPr>
        <w:tabs>
          <w:tab w:val="left" w:pos="1305"/>
          <w:tab w:val="left" w:pos="2241"/>
        </w:tabs>
        <w:spacing w:after="0" w:line="312" w:lineRule="auto"/>
        <w:ind w:firstLine="720"/>
        <w:jc w:val="both"/>
        <w:rPr>
          <w:rFonts w:ascii="Times New Roman" w:hAnsi="Times New Roman" w:cs="Times New Roman"/>
          <w:sz w:val="28"/>
          <w:szCs w:val="28"/>
          <w:lang w:val="vi-VN"/>
        </w:rPr>
      </w:pPr>
      <w:r w:rsidRPr="00CE7A21">
        <w:rPr>
          <w:rFonts w:ascii="Times New Roman" w:hAnsi="Times New Roman" w:cs="Times New Roman"/>
          <w:sz w:val="28"/>
          <w:szCs w:val="28"/>
          <w:lang w:val="vi-VN"/>
        </w:rPr>
        <w:t xml:space="preserve">- Tổ chức </w:t>
      </w:r>
      <w:r w:rsidR="00905F6F">
        <w:rPr>
          <w:rFonts w:ascii="Times New Roman" w:hAnsi="Times New Roman" w:cs="Times New Roman"/>
          <w:sz w:val="28"/>
          <w:szCs w:val="28"/>
        </w:rPr>
        <w:t>thao giảng</w:t>
      </w:r>
      <w:r w:rsidRPr="00CE7A21">
        <w:rPr>
          <w:rFonts w:ascii="Times New Roman" w:hAnsi="Times New Roman" w:cs="Times New Roman"/>
          <w:sz w:val="28"/>
          <w:szCs w:val="28"/>
          <w:lang w:val="vi-VN"/>
        </w:rPr>
        <w:t xml:space="preserve">, </w:t>
      </w:r>
      <w:r>
        <w:rPr>
          <w:rFonts w:ascii="Times New Roman" w:hAnsi="Times New Roman" w:cs="Times New Roman"/>
          <w:sz w:val="28"/>
          <w:szCs w:val="28"/>
        </w:rPr>
        <w:t xml:space="preserve">đánh giá, </w:t>
      </w:r>
      <w:r w:rsidRPr="00CE7A21">
        <w:rPr>
          <w:rFonts w:ascii="Times New Roman" w:hAnsi="Times New Roman" w:cs="Times New Roman"/>
          <w:sz w:val="28"/>
          <w:szCs w:val="28"/>
          <w:lang w:val="vi-VN"/>
        </w:rPr>
        <w:t xml:space="preserve">rút kinh nghiệm cho </w:t>
      </w:r>
      <w:r>
        <w:rPr>
          <w:rFonts w:ascii="Times New Roman" w:hAnsi="Times New Roman" w:cs="Times New Roman"/>
          <w:sz w:val="28"/>
          <w:szCs w:val="28"/>
        </w:rPr>
        <w:t>một số giáo viên HKII</w:t>
      </w:r>
      <w:r w:rsidRPr="00CE7A21">
        <w:rPr>
          <w:rFonts w:ascii="Times New Roman" w:hAnsi="Times New Roman" w:cs="Times New Roman"/>
          <w:sz w:val="28"/>
          <w:szCs w:val="28"/>
          <w:lang w:val="vi-VN"/>
        </w:rPr>
        <w:t>.</w:t>
      </w:r>
    </w:p>
    <w:p w14:paraId="09BFE675" w14:textId="77777777" w:rsidR="00B6279B" w:rsidRDefault="00B6279B" w:rsidP="00A94B29">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rPr>
        <w:t xml:space="preserve">- </w:t>
      </w:r>
      <w:r w:rsidR="00A94B29">
        <w:rPr>
          <w:rFonts w:ascii="Times New Roman" w:hAnsi="Times New Roman" w:cs="Times New Roman"/>
          <w:sz w:val="28"/>
          <w:szCs w:val="28"/>
        </w:rPr>
        <w:t>Tham mưu với lãnh đạo nhà trường ra Quyết định thành lập Hội đồng ra đề kiểm tra, coi và chấm kiểm tra giữa kỳ HKII.</w:t>
      </w:r>
    </w:p>
    <w:p w14:paraId="21F8B97F" w14:textId="77777777" w:rsidR="00B6279B" w:rsidRPr="00CE7A21" w:rsidRDefault="00B6279B" w:rsidP="00B6279B">
      <w:pPr>
        <w:tabs>
          <w:tab w:val="left" w:pos="709"/>
          <w:tab w:val="left" w:pos="2241"/>
          <w:tab w:val="left" w:leader="dot" w:pos="9072"/>
        </w:tabs>
        <w:spacing w:after="0" w:line="312" w:lineRule="auto"/>
        <w:jc w:val="both"/>
        <w:rPr>
          <w:rFonts w:ascii="Times New Roman" w:hAnsi="Times New Roman" w:cs="Times New Roman"/>
          <w:sz w:val="28"/>
          <w:szCs w:val="28"/>
          <w:lang w:val="vi-VN"/>
        </w:rPr>
      </w:pPr>
      <w:r>
        <w:rPr>
          <w:rFonts w:ascii="Times New Roman" w:hAnsi="Times New Roman" w:cs="Times New Roman"/>
          <w:sz w:val="28"/>
          <w:szCs w:val="28"/>
        </w:rPr>
        <w:tab/>
        <w:t>- Tổ chức coi, chấm kiểm tra giữa kì HKII nghiêm túc, đúng quy chế.</w:t>
      </w:r>
    </w:p>
    <w:p w14:paraId="5DF1104E" w14:textId="77777777" w:rsidR="00B6279B" w:rsidRDefault="00B6279B" w:rsidP="00B6279B">
      <w:pPr>
        <w:tabs>
          <w:tab w:val="left" w:pos="709"/>
          <w:tab w:val="left" w:pos="2241"/>
          <w:tab w:val="left" w:leader="dot" w:pos="9072"/>
        </w:tabs>
        <w:spacing w:after="0" w:line="312" w:lineRule="auto"/>
        <w:jc w:val="both"/>
        <w:rPr>
          <w:rFonts w:ascii="Times New Roman" w:hAnsi="Times New Roman" w:cs="Times New Roman"/>
          <w:sz w:val="28"/>
          <w:szCs w:val="28"/>
        </w:rPr>
      </w:pPr>
      <w:r w:rsidRPr="00CE7A21">
        <w:rPr>
          <w:rFonts w:ascii="Times New Roman" w:hAnsi="Times New Roman" w:cs="Times New Roman"/>
          <w:sz w:val="28"/>
          <w:szCs w:val="28"/>
          <w:lang w:val="vi-VN"/>
        </w:rPr>
        <w:tab/>
        <w:t xml:space="preserve">- </w:t>
      </w:r>
      <w:r>
        <w:rPr>
          <w:rFonts w:ascii="Times New Roman" w:hAnsi="Times New Roman" w:cs="Times New Roman"/>
          <w:sz w:val="28"/>
          <w:szCs w:val="28"/>
        </w:rPr>
        <w:t>Tổ chức các hoạt động trải nghiệm hướng nghiệp, trải nghiệm sáng tạo theo chủ điểm tháng 3.</w:t>
      </w:r>
    </w:p>
    <w:p w14:paraId="0757CDE1" w14:textId="1179FFB2" w:rsidR="000657F5" w:rsidRDefault="000657F5" w:rsidP="000657F5">
      <w:pPr>
        <w:widowControl w:val="0"/>
        <w:suppressAutoHyphens/>
        <w:spacing w:after="0" w:line="400" w:lineRule="exact"/>
        <w:rPr>
          <w:rFonts w:ascii="Times New Roman" w:eastAsia="Times New Roman" w:hAnsi="Times New Roman" w:cs="Times New Roman"/>
          <w:sz w:val="28"/>
          <w:szCs w:val="28"/>
        </w:rPr>
      </w:pPr>
      <w:r>
        <w:rPr>
          <w:rFonts w:ascii="Times New Roman" w:hAnsi="Times New Roman" w:cs="Times New Roman"/>
          <w:sz w:val="28"/>
          <w:szCs w:val="28"/>
        </w:rPr>
        <w:tab/>
      </w:r>
      <w:r w:rsidRPr="000657F5">
        <w:rPr>
          <w:rFonts w:ascii="Times New Roman" w:eastAsia="Times New Roman" w:hAnsi="Times New Roman" w:cs="Times New Roman"/>
          <w:sz w:val="28"/>
          <w:szCs w:val="28"/>
        </w:rPr>
        <w:t>- Hội thảo chuyên môn liên cấp, thực hiện khảo sát kiểm tra chất lượng học sinh lớp 5 chuẩn bị cho tuyển sinh lớp 6 lần thứ nhất</w:t>
      </w:r>
      <w:r>
        <w:rPr>
          <w:rFonts w:ascii="Times New Roman" w:eastAsia="Times New Roman" w:hAnsi="Times New Roman" w:cs="Times New Roman"/>
          <w:sz w:val="28"/>
          <w:szCs w:val="28"/>
        </w:rPr>
        <w:t>.</w:t>
      </w:r>
    </w:p>
    <w:p w14:paraId="11E6A5C9" w14:textId="64F89C7F" w:rsidR="000657F5" w:rsidRPr="000657F5" w:rsidRDefault="000657F5" w:rsidP="000657F5">
      <w:pPr>
        <w:widowControl w:val="0"/>
        <w:suppressAutoHyphens/>
        <w:spacing w:after="0" w:line="440" w:lineRule="exact"/>
        <w:ind w:firstLine="720"/>
        <w:rPr>
          <w:rFonts w:ascii="Times New Roman" w:eastAsia="Times New Roman" w:hAnsi="Times New Roman" w:cs="Times New Roman"/>
          <w:sz w:val="28"/>
          <w:szCs w:val="28"/>
        </w:rPr>
      </w:pPr>
      <w:r w:rsidRPr="000657F5">
        <w:rPr>
          <w:rFonts w:ascii="Times New Roman" w:eastAsia="Times New Roman" w:hAnsi="Times New Roman" w:cs="Times New Roman"/>
          <w:sz w:val="28"/>
          <w:szCs w:val="28"/>
        </w:rPr>
        <w:t>- Tổ chức kết nối gặp mặt trực tuyến giám đốc Sở GD&amp;ĐT nói truyện và trả lời các câu hỏi của CBQL, GV, NV trong toàn ngành</w:t>
      </w:r>
      <w:r>
        <w:rPr>
          <w:rFonts w:ascii="Times New Roman" w:eastAsia="Times New Roman" w:hAnsi="Times New Roman" w:cs="Times New Roman"/>
          <w:sz w:val="28"/>
          <w:szCs w:val="28"/>
        </w:rPr>
        <w:t>.</w:t>
      </w:r>
    </w:p>
    <w:p w14:paraId="040B7202" w14:textId="07D4B4B1" w:rsidR="00B6279B" w:rsidRDefault="00B6279B" w:rsidP="00B6279B">
      <w:pPr>
        <w:tabs>
          <w:tab w:val="left" w:pos="709"/>
          <w:tab w:val="left" w:pos="2241"/>
          <w:tab w:val="left" w:leader="dot" w:pos="9072"/>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Tiến hành bồi dưỡng các Modun theo kế hoạch.</w:t>
      </w:r>
    </w:p>
    <w:p w14:paraId="462158E5" w14:textId="77777777" w:rsidR="00B6279B" w:rsidRDefault="00B6279B" w:rsidP="00B6279B">
      <w:pPr>
        <w:tabs>
          <w:tab w:val="left" w:pos="709"/>
          <w:tab w:val="left" w:pos="2241"/>
          <w:tab w:val="left" w:leader="dot" w:pos="9072"/>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5371B7">
        <w:rPr>
          <w:rFonts w:ascii="Times New Roman" w:hAnsi="Times New Roman" w:cs="Times New Roman"/>
          <w:sz w:val="28"/>
          <w:szCs w:val="28"/>
          <w:lang w:val="vi-VN"/>
        </w:rPr>
        <w:t xml:space="preserve">- Thực hiện nghiêm túc việc lồng ghép tích hợp văn hoá dân tộc trong môn học theo </w:t>
      </w:r>
      <w:r w:rsidRPr="005371B7">
        <w:rPr>
          <w:rFonts w:ascii="Times New Roman" w:hAnsi="Times New Roman" w:cs="Times New Roman"/>
          <w:sz w:val="28"/>
          <w:szCs w:val="28"/>
        </w:rPr>
        <w:t>hướng dẫn và thống nhất chung ở các bộ môn</w:t>
      </w:r>
      <w:r>
        <w:rPr>
          <w:rFonts w:ascii="Times New Roman" w:hAnsi="Times New Roman" w:cs="Times New Roman"/>
          <w:sz w:val="28"/>
          <w:szCs w:val="28"/>
        </w:rPr>
        <w:t>.</w:t>
      </w:r>
    </w:p>
    <w:p w14:paraId="085C1C71" w14:textId="71A0A89B" w:rsidR="00B6279B" w:rsidRPr="005371B7" w:rsidRDefault="00B6279B" w:rsidP="00B6279B">
      <w:pPr>
        <w:tabs>
          <w:tab w:val="left" w:pos="709"/>
          <w:tab w:val="left" w:pos="2241"/>
          <w:tab w:val="left" w:leader="dot" w:pos="9072"/>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Triển khai kế hoạch ôn thi HSG cho năm học 202</w:t>
      </w:r>
      <w:r w:rsidR="00905F6F">
        <w:rPr>
          <w:rFonts w:ascii="Times New Roman" w:hAnsi="Times New Roman" w:cs="Times New Roman"/>
          <w:sz w:val="28"/>
          <w:szCs w:val="28"/>
        </w:rPr>
        <w:t>4</w:t>
      </w:r>
      <w:r>
        <w:rPr>
          <w:rFonts w:ascii="Times New Roman" w:hAnsi="Times New Roman" w:cs="Times New Roman"/>
          <w:sz w:val="28"/>
          <w:szCs w:val="28"/>
        </w:rPr>
        <w:t>- 202</w:t>
      </w:r>
      <w:r w:rsidR="00905F6F">
        <w:rPr>
          <w:rFonts w:ascii="Times New Roman" w:hAnsi="Times New Roman" w:cs="Times New Roman"/>
          <w:sz w:val="28"/>
          <w:szCs w:val="28"/>
        </w:rPr>
        <w:t>5 đối với các</w:t>
      </w:r>
    </w:p>
    <w:p w14:paraId="50BBC6F5" w14:textId="77777777" w:rsidR="00CE7A21" w:rsidRPr="00CE7A21" w:rsidRDefault="00CE7A21" w:rsidP="00B6279B">
      <w:pPr>
        <w:tabs>
          <w:tab w:val="left" w:pos="709"/>
        </w:tabs>
        <w:spacing w:after="0" w:line="312" w:lineRule="auto"/>
        <w:jc w:val="both"/>
        <w:rPr>
          <w:rFonts w:ascii="Times New Roman" w:hAnsi="Times New Roman" w:cs="Times New Roman"/>
          <w:b/>
          <w:sz w:val="28"/>
          <w:szCs w:val="28"/>
        </w:rPr>
      </w:pPr>
      <w:r w:rsidRPr="00E2043D">
        <w:rPr>
          <w:rFonts w:ascii="Times New Roman" w:hAnsi="Times New Roman" w:cs="Times New Roman"/>
          <w:b/>
          <w:sz w:val="28"/>
          <w:szCs w:val="28"/>
        </w:rPr>
        <w:lastRenderedPageBreak/>
        <w:t xml:space="preserve">* </w:t>
      </w:r>
      <w:r w:rsidRPr="00E2043D">
        <w:rPr>
          <w:rFonts w:ascii="Times New Roman" w:hAnsi="Times New Roman" w:cs="Times New Roman"/>
          <w:b/>
          <w:sz w:val="28"/>
          <w:szCs w:val="28"/>
          <w:lang w:val="vi-VN"/>
        </w:rPr>
        <w:t>Tồn tại</w:t>
      </w:r>
      <w:r w:rsidRPr="00E2043D">
        <w:rPr>
          <w:rFonts w:ascii="Times New Roman" w:hAnsi="Times New Roman" w:cs="Times New Roman"/>
          <w:b/>
          <w:sz w:val="28"/>
          <w:szCs w:val="28"/>
        </w:rPr>
        <w:t>:</w:t>
      </w:r>
    </w:p>
    <w:p w14:paraId="4ECC8FC7" w14:textId="2FBA6EE0" w:rsidR="00CE7A21" w:rsidRPr="006B5E3D" w:rsidRDefault="00CE7A21" w:rsidP="00E2043D">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rPr>
        <w:t xml:space="preserve">- </w:t>
      </w:r>
      <w:r w:rsidR="00E2043D">
        <w:rPr>
          <w:rFonts w:ascii="Times New Roman" w:hAnsi="Times New Roman" w:cs="Times New Roman"/>
          <w:sz w:val="28"/>
          <w:szCs w:val="28"/>
        </w:rPr>
        <w:t>Giáo viên chủ nhiệm chưa thật s</w:t>
      </w:r>
      <w:r w:rsidR="000657F5">
        <w:rPr>
          <w:rFonts w:ascii="Times New Roman" w:hAnsi="Times New Roman" w:cs="Times New Roman"/>
          <w:sz w:val="28"/>
          <w:szCs w:val="28"/>
        </w:rPr>
        <w:t>á</w:t>
      </w:r>
      <w:r w:rsidR="00E2043D">
        <w:rPr>
          <w:rFonts w:ascii="Times New Roman" w:hAnsi="Times New Roman" w:cs="Times New Roman"/>
          <w:sz w:val="28"/>
          <w:szCs w:val="28"/>
        </w:rPr>
        <w:t xml:space="preserve">t sao với lớp; Tình trạng học sinh </w:t>
      </w:r>
      <w:r w:rsidR="000657F5">
        <w:rPr>
          <w:rFonts w:ascii="Times New Roman" w:hAnsi="Times New Roman" w:cs="Times New Roman"/>
          <w:sz w:val="28"/>
          <w:szCs w:val="28"/>
        </w:rPr>
        <w:t>trốn học</w:t>
      </w:r>
      <w:r w:rsidR="00A94B29">
        <w:rPr>
          <w:rFonts w:ascii="Times New Roman" w:hAnsi="Times New Roman" w:cs="Times New Roman"/>
          <w:sz w:val="28"/>
          <w:szCs w:val="28"/>
        </w:rPr>
        <w:t>, lấy cắp tài sản của nhau như điện thoại, tiền…</w:t>
      </w:r>
      <w:r w:rsidR="000657F5">
        <w:rPr>
          <w:rFonts w:ascii="Times New Roman" w:hAnsi="Times New Roman" w:cs="Times New Roman"/>
          <w:sz w:val="28"/>
          <w:szCs w:val="28"/>
        </w:rPr>
        <w:t xml:space="preserve"> vẫn xảy ra; trong thánh có 01 HS bỏ học.</w:t>
      </w:r>
    </w:p>
    <w:p w14:paraId="0E40409B" w14:textId="77777777" w:rsidR="000657F5" w:rsidRDefault="00CE7A21" w:rsidP="00CE7A21">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lang w:val="vi-VN"/>
        </w:rPr>
        <w:t xml:space="preserve">- </w:t>
      </w:r>
      <w:r w:rsidR="000657F5">
        <w:rPr>
          <w:rFonts w:ascii="Times New Roman" w:hAnsi="Times New Roman" w:cs="Times New Roman"/>
          <w:sz w:val="28"/>
          <w:szCs w:val="28"/>
        </w:rPr>
        <w:t>Kết quả HS dự thi trí tuệ học đường còn thấp (đạt giải ba vòng cụm).</w:t>
      </w:r>
    </w:p>
    <w:p w14:paraId="1B50A0EE" w14:textId="2545E4E3" w:rsidR="000657F5" w:rsidRPr="000657F5" w:rsidRDefault="000657F5" w:rsidP="000657F5">
      <w:pPr>
        <w:tabs>
          <w:tab w:val="left" w:pos="1305"/>
          <w:tab w:val="left" w:pos="2241"/>
        </w:tabs>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Kết quả thi HSG cấp huyện khối 8 của một số môn thấp, chưa có HS đạt giải: Môn Sử (Quang), môn Văn (Hoàn), môn Địa (Hằng).</w:t>
      </w:r>
      <w:r w:rsidR="00CE7A21" w:rsidRPr="00CE7A21">
        <w:rPr>
          <w:rFonts w:ascii="Times New Roman" w:hAnsi="Times New Roman" w:cs="Times New Roman"/>
          <w:sz w:val="28"/>
          <w:szCs w:val="28"/>
        </w:rPr>
        <w:t xml:space="preserve"> </w:t>
      </w:r>
    </w:p>
    <w:p w14:paraId="635B17C1" w14:textId="77777777" w:rsidR="00CE7A21" w:rsidRPr="00CE7A21" w:rsidRDefault="00CE7A21" w:rsidP="00CE7A21">
      <w:pPr>
        <w:tabs>
          <w:tab w:val="left" w:pos="1305"/>
          <w:tab w:val="left" w:pos="2241"/>
          <w:tab w:val="left" w:leader="dot" w:pos="9072"/>
        </w:tabs>
        <w:spacing w:after="0" w:line="312" w:lineRule="auto"/>
        <w:jc w:val="both"/>
        <w:rPr>
          <w:rFonts w:ascii="Times New Roman" w:hAnsi="Times New Roman" w:cs="Times New Roman"/>
          <w:b/>
          <w:sz w:val="28"/>
          <w:szCs w:val="28"/>
        </w:rPr>
      </w:pPr>
      <w:r w:rsidRPr="00CE7A21">
        <w:rPr>
          <w:rFonts w:ascii="Times New Roman" w:hAnsi="Times New Roman" w:cs="Times New Roman"/>
          <w:b/>
          <w:sz w:val="28"/>
          <w:szCs w:val="28"/>
        </w:rPr>
        <w:t xml:space="preserve">          3. Công tác khác:</w:t>
      </w:r>
    </w:p>
    <w:p w14:paraId="38AB43A5" w14:textId="77777777" w:rsidR="00CE7A21" w:rsidRDefault="00CE7A21" w:rsidP="006B5E3D">
      <w:pPr>
        <w:tabs>
          <w:tab w:val="left" w:pos="1305"/>
          <w:tab w:val="left" w:pos="2241"/>
        </w:tabs>
        <w:spacing w:after="0" w:line="312" w:lineRule="auto"/>
        <w:ind w:firstLine="720"/>
        <w:jc w:val="both"/>
        <w:rPr>
          <w:rFonts w:ascii="Times New Roman" w:hAnsi="Times New Roman" w:cs="Times New Roman"/>
          <w:sz w:val="28"/>
          <w:szCs w:val="28"/>
          <w:lang w:val="vi-VN"/>
        </w:rPr>
      </w:pPr>
      <w:r w:rsidRPr="00CE7A21">
        <w:rPr>
          <w:rFonts w:ascii="Times New Roman" w:hAnsi="Times New Roman" w:cs="Times New Roman"/>
          <w:sz w:val="28"/>
          <w:szCs w:val="28"/>
        </w:rPr>
        <w:t xml:space="preserve">- Tổ chức </w:t>
      </w:r>
      <w:r w:rsidR="00A94B29">
        <w:rPr>
          <w:rFonts w:ascii="Times New Roman" w:hAnsi="Times New Roman" w:cs="Times New Roman"/>
          <w:sz w:val="28"/>
          <w:szCs w:val="28"/>
        </w:rPr>
        <w:t>thành công ngày Hội “Thiếu nhi vui khỏe; Tiến bước lên Đoàn”</w:t>
      </w:r>
    </w:p>
    <w:p w14:paraId="1D4EE670" w14:textId="77777777" w:rsidR="00CE7A21" w:rsidRPr="00CE7A21" w:rsidRDefault="00CE7A21" w:rsidP="00CE7A21">
      <w:pPr>
        <w:tabs>
          <w:tab w:val="left" w:pos="1305"/>
          <w:tab w:val="left" w:pos="2241"/>
          <w:tab w:val="left" w:leader="dot" w:pos="9072"/>
        </w:tabs>
        <w:spacing w:after="0" w:line="312" w:lineRule="auto"/>
        <w:rPr>
          <w:rFonts w:ascii="Times New Roman" w:hAnsi="Times New Roman" w:cs="Times New Roman"/>
          <w:b/>
          <w:bCs/>
          <w:sz w:val="28"/>
          <w:szCs w:val="28"/>
        </w:rPr>
      </w:pPr>
      <w:r w:rsidRPr="00CE7A21">
        <w:rPr>
          <w:rFonts w:ascii="Times New Roman" w:hAnsi="Times New Roman" w:cs="Times New Roman"/>
          <w:b/>
          <w:bCs/>
          <w:sz w:val="28"/>
          <w:szCs w:val="28"/>
        </w:rPr>
        <w:t xml:space="preserve">          II. NỘI DUNG HOẠT ĐỘNG CHUYÊN MÔN THÁNG </w:t>
      </w:r>
      <w:r w:rsidR="00A94B29">
        <w:rPr>
          <w:rFonts w:ascii="Times New Roman" w:hAnsi="Times New Roman" w:cs="Times New Roman"/>
          <w:b/>
          <w:sz w:val="28"/>
          <w:szCs w:val="28"/>
        </w:rPr>
        <w:t>4</w:t>
      </w:r>
    </w:p>
    <w:p w14:paraId="76EB13D3" w14:textId="77777777" w:rsidR="00CE7A21" w:rsidRPr="00CE7A21" w:rsidRDefault="00CE7A21" w:rsidP="00CE7A21">
      <w:pPr>
        <w:tabs>
          <w:tab w:val="left" w:pos="1305"/>
          <w:tab w:val="left" w:pos="2241"/>
          <w:tab w:val="left" w:leader="dot" w:pos="9072"/>
        </w:tabs>
        <w:spacing w:after="0" w:line="312" w:lineRule="auto"/>
        <w:jc w:val="both"/>
        <w:rPr>
          <w:rFonts w:ascii="Times New Roman" w:hAnsi="Times New Roman" w:cs="Times New Roman"/>
          <w:b/>
          <w:sz w:val="28"/>
          <w:szCs w:val="28"/>
        </w:rPr>
      </w:pPr>
      <w:r w:rsidRPr="00CE7A21">
        <w:rPr>
          <w:rFonts w:ascii="Times New Roman" w:hAnsi="Times New Roman" w:cs="Times New Roman"/>
          <w:b/>
          <w:sz w:val="28"/>
          <w:szCs w:val="28"/>
        </w:rPr>
        <w:t xml:space="preserve">          1. Đặc điểm tháng:</w:t>
      </w:r>
    </w:p>
    <w:p w14:paraId="33648E3F" w14:textId="77777777" w:rsidR="00CE7A21" w:rsidRDefault="00CE7A21" w:rsidP="00CE7A21">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rPr>
        <w:t>- Có ngày k</w:t>
      </w:r>
      <w:r w:rsidR="00B71AED">
        <w:rPr>
          <w:rFonts w:ascii="Times New Roman" w:hAnsi="Times New Roman" w:cs="Times New Roman"/>
          <w:sz w:val="28"/>
          <w:szCs w:val="28"/>
        </w:rPr>
        <w:t>ỷ</w:t>
      </w:r>
      <w:r w:rsidRPr="00CE7A21">
        <w:rPr>
          <w:rFonts w:ascii="Times New Roman" w:hAnsi="Times New Roman" w:cs="Times New Roman"/>
          <w:sz w:val="28"/>
          <w:szCs w:val="28"/>
        </w:rPr>
        <w:t xml:space="preserve"> niệ</w:t>
      </w:r>
      <w:r w:rsidR="00A94B29">
        <w:rPr>
          <w:rFonts w:ascii="Times New Roman" w:hAnsi="Times New Roman" w:cs="Times New Roman"/>
          <w:sz w:val="28"/>
          <w:szCs w:val="28"/>
        </w:rPr>
        <w:t>m</w:t>
      </w:r>
      <w:r w:rsidRPr="00CE7A21">
        <w:rPr>
          <w:rFonts w:ascii="Times New Roman" w:hAnsi="Times New Roman" w:cs="Times New Roman"/>
          <w:sz w:val="28"/>
          <w:szCs w:val="28"/>
        </w:rPr>
        <w:t xml:space="preserve"> </w:t>
      </w:r>
      <w:r w:rsidR="00A94B29">
        <w:rPr>
          <w:rFonts w:ascii="Times New Roman" w:hAnsi="Times New Roman" w:cs="Times New Roman"/>
          <w:sz w:val="28"/>
          <w:szCs w:val="28"/>
        </w:rPr>
        <w:t>30/04 và ngày quốc tế lao động 1/5</w:t>
      </w:r>
    </w:p>
    <w:p w14:paraId="33B1E5D2" w14:textId="77777777" w:rsidR="00E2043D" w:rsidRPr="00CE7A21" w:rsidRDefault="00E2043D" w:rsidP="00CE7A21">
      <w:pPr>
        <w:tabs>
          <w:tab w:val="left" w:pos="1305"/>
          <w:tab w:val="left" w:pos="2241"/>
        </w:tabs>
        <w:spacing w:after="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A94B29">
        <w:rPr>
          <w:rFonts w:ascii="Times New Roman" w:hAnsi="Times New Roman" w:cs="Times New Roman"/>
          <w:sz w:val="28"/>
          <w:szCs w:val="28"/>
        </w:rPr>
        <w:t>Hoàn thiện kiểm tra đánh giá giữa kì HKII.</w:t>
      </w:r>
    </w:p>
    <w:p w14:paraId="4ACA8873" w14:textId="77777777" w:rsidR="00CE7A21" w:rsidRPr="00CE7A21" w:rsidRDefault="00CE7A21" w:rsidP="00CE7A21">
      <w:pPr>
        <w:tabs>
          <w:tab w:val="left" w:pos="1305"/>
          <w:tab w:val="left" w:pos="2241"/>
          <w:tab w:val="left" w:leader="dot" w:pos="9072"/>
        </w:tabs>
        <w:spacing w:after="0" w:line="312" w:lineRule="auto"/>
        <w:jc w:val="both"/>
        <w:rPr>
          <w:rFonts w:ascii="Times New Roman" w:hAnsi="Times New Roman" w:cs="Times New Roman"/>
          <w:b/>
          <w:sz w:val="28"/>
          <w:szCs w:val="28"/>
        </w:rPr>
      </w:pPr>
      <w:r w:rsidRPr="00CE7A21">
        <w:rPr>
          <w:rFonts w:ascii="Times New Roman" w:hAnsi="Times New Roman" w:cs="Times New Roman"/>
          <w:b/>
          <w:sz w:val="28"/>
          <w:szCs w:val="28"/>
        </w:rPr>
        <w:t xml:space="preserve">          2. Nội dung kế hoạch:</w:t>
      </w:r>
    </w:p>
    <w:p w14:paraId="56E1717A" w14:textId="77777777" w:rsidR="00CE7A21" w:rsidRPr="00CE7A21" w:rsidRDefault="00CE7A21" w:rsidP="00CE7A21">
      <w:pPr>
        <w:tabs>
          <w:tab w:val="left" w:pos="1305"/>
          <w:tab w:val="left" w:pos="2241"/>
          <w:tab w:val="left" w:leader="dot" w:pos="9072"/>
        </w:tabs>
        <w:spacing w:after="0" w:line="312" w:lineRule="auto"/>
        <w:jc w:val="both"/>
        <w:rPr>
          <w:rFonts w:ascii="Times New Roman" w:hAnsi="Times New Roman" w:cs="Times New Roman"/>
          <w:b/>
          <w:sz w:val="28"/>
          <w:szCs w:val="28"/>
        </w:rPr>
      </w:pPr>
      <w:r w:rsidRPr="00CE7A21">
        <w:rPr>
          <w:rFonts w:ascii="Times New Roman" w:hAnsi="Times New Roman" w:cs="Times New Roman"/>
          <w:b/>
          <w:sz w:val="28"/>
          <w:szCs w:val="28"/>
        </w:rPr>
        <w:t xml:space="preserve">          a. Công tác tư tưởng chính trị và thi đua:</w:t>
      </w:r>
    </w:p>
    <w:p w14:paraId="21CB3D06" w14:textId="77777777" w:rsidR="00CE7A21" w:rsidRPr="00CE7A21" w:rsidRDefault="00CE7A21" w:rsidP="00CE7A21">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rPr>
        <w:t>- Tăng cường khối đoàn kết nội bộ trong toàn trường yên tâm công tác, tư tưởng chính trị vững vàng</w:t>
      </w:r>
      <w:r w:rsidR="008D2A69">
        <w:rPr>
          <w:rFonts w:ascii="Times New Roman" w:hAnsi="Times New Roman" w:cs="Times New Roman"/>
          <w:sz w:val="28"/>
          <w:szCs w:val="28"/>
        </w:rPr>
        <w:t>.</w:t>
      </w:r>
    </w:p>
    <w:p w14:paraId="0CF0D1A5" w14:textId="449CB56C" w:rsidR="00CE7A21" w:rsidRPr="00CE7A21" w:rsidRDefault="00CE7A21" w:rsidP="00CE7A21">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rPr>
        <w:t>- Thường xuyên trao đổi kinh nghiệm và giúp đỡ nhau trong công tác</w:t>
      </w:r>
      <w:r w:rsidR="00654C0B">
        <w:rPr>
          <w:rFonts w:ascii="Times New Roman" w:hAnsi="Times New Roman" w:cs="Times New Roman"/>
          <w:sz w:val="28"/>
          <w:szCs w:val="28"/>
        </w:rPr>
        <w:t>.</w:t>
      </w:r>
    </w:p>
    <w:p w14:paraId="0DA75ED7" w14:textId="065D4E97" w:rsidR="00CE7A21" w:rsidRPr="008D2A69" w:rsidRDefault="00CE7A21" w:rsidP="00CE7A21">
      <w:pPr>
        <w:tabs>
          <w:tab w:val="left" w:pos="1305"/>
          <w:tab w:val="left" w:pos="2241"/>
        </w:tabs>
        <w:spacing w:after="0" w:line="312" w:lineRule="auto"/>
        <w:ind w:firstLine="720"/>
        <w:jc w:val="both"/>
        <w:rPr>
          <w:rFonts w:ascii="Times New Roman" w:hAnsi="Times New Roman" w:cs="Times New Roman"/>
          <w:spacing w:val="-4"/>
          <w:sz w:val="28"/>
          <w:szCs w:val="28"/>
          <w:lang w:val="vi-VN"/>
        </w:rPr>
      </w:pPr>
      <w:r w:rsidRPr="008D2A69">
        <w:rPr>
          <w:rFonts w:ascii="Times New Roman" w:hAnsi="Times New Roman" w:cs="Times New Roman"/>
          <w:spacing w:val="-4"/>
          <w:sz w:val="28"/>
          <w:szCs w:val="28"/>
        </w:rPr>
        <w:t>- Đẩy mạnh phong trào thi đua dạy tốt, học tốt và thực hiện nghiêm túc các cuộc vận động, các phong trào thi đua ngành đã phát động chào mừng các ngày lễ lớn</w:t>
      </w:r>
      <w:r w:rsidR="00DE4CC8" w:rsidRPr="008D2A69">
        <w:rPr>
          <w:rFonts w:ascii="Times New Roman" w:hAnsi="Times New Roman" w:cs="Times New Roman"/>
          <w:spacing w:val="-4"/>
          <w:sz w:val="28"/>
          <w:szCs w:val="28"/>
          <w:lang w:val="vi-VN"/>
        </w:rPr>
        <w:t>.</w:t>
      </w:r>
    </w:p>
    <w:p w14:paraId="68EE24E9" w14:textId="77777777" w:rsidR="00CE7A21" w:rsidRPr="00CE7A21" w:rsidRDefault="00CE7A21" w:rsidP="00CE7A21">
      <w:pPr>
        <w:tabs>
          <w:tab w:val="left" w:pos="1305"/>
          <w:tab w:val="left" w:pos="2241"/>
          <w:tab w:val="left" w:leader="dot" w:pos="9072"/>
        </w:tabs>
        <w:spacing w:after="0" w:line="312" w:lineRule="auto"/>
        <w:jc w:val="both"/>
        <w:rPr>
          <w:rFonts w:ascii="Times New Roman" w:hAnsi="Times New Roman" w:cs="Times New Roman"/>
          <w:sz w:val="28"/>
          <w:szCs w:val="28"/>
        </w:rPr>
      </w:pPr>
      <w:r w:rsidRPr="00CE7A21">
        <w:rPr>
          <w:rFonts w:ascii="Times New Roman" w:hAnsi="Times New Roman" w:cs="Times New Roman"/>
          <w:b/>
          <w:sz w:val="28"/>
          <w:szCs w:val="28"/>
        </w:rPr>
        <w:t xml:space="preserve">          b. Chuyên môn, nghiệp</w:t>
      </w:r>
      <w:r w:rsidRPr="00CE7A21">
        <w:rPr>
          <w:rFonts w:ascii="Times New Roman" w:hAnsi="Times New Roman" w:cs="Times New Roman"/>
          <w:sz w:val="28"/>
          <w:szCs w:val="28"/>
        </w:rPr>
        <w:t xml:space="preserve"> </w:t>
      </w:r>
      <w:r w:rsidRPr="00DE4CC8">
        <w:rPr>
          <w:rFonts w:ascii="Times New Roman" w:hAnsi="Times New Roman" w:cs="Times New Roman"/>
          <w:b/>
          <w:sz w:val="28"/>
          <w:szCs w:val="28"/>
        </w:rPr>
        <w:t>vụ:</w:t>
      </w:r>
    </w:p>
    <w:p w14:paraId="130AF170" w14:textId="77777777" w:rsidR="00CE7A21" w:rsidRPr="00CE7A21" w:rsidRDefault="00CE7A21" w:rsidP="00CE7A21">
      <w:pPr>
        <w:tabs>
          <w:tab w:val="left" w:pos="1305"/>
          <w:tab w:val="left" w:pos="2241"/>
        </w:tabs>
        <w:spacing w:after="0" w:line="312" w:lineRule="auto"/>
        <w:jc w:val="both"/>
        <w:rPr>
          <w:rFonts w:ascii="Times New Roman" w:hAnsi="Times New Roman" w:cs="Times New Roman"/>
          <w:b/>
          <w:sz w:val="28"/>
          <w:szCs w:val="28"/>
        </w:rPr>
      </w:pPr>
      <w:r w:rsidRPr="00CE7A21">
        <w:rPr>
          <w:rFonts w:ascii="Times New Roman" w:hAnsi="Times New Roman" w:cs="Times New Roman"/>
          <w:b/>
          <w:sz w:val="28"/>
          <w:szCs w:val="28"/>
        </w:rPr>
        <w:t xml:space="preserve">          * Duy trì sĩ số</w:t>
      </w:r>
    </w:p>
    <w:p w14:paraId="25DD13A8" w14:textId="77777777" w:rsidR="00CE7A21" w:rsidRPr="00CE7A21" w:rsidRDefault="00CE7A21" w:rsidP="00CE7A21">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rPr>
        <w:t>- Duy trì tối đa sĩ số học sinh hiện có và tiếp tục vận động những học sinh hay nghỉ học ra lớp</w:t>
      </w:r>
      <w:r w:rsidR="008D2A69">
        <w:rPr>
          <w:rFonts w:ascii="Times New Roman" w:hAnsi="Times New Roman" w:cs="Times New Roman"/>
          <w:sz w:val="28"/>
          <w:szCs w:val="28"/>
        </w:rPr>
        <w:t>.</w:t>
      </w:r>
      <w:r w:rsidR="00E2043D">
        <w:rPr>
          <w:rFonts w:ascii="Times New Roman" w:hAnsi="Times New Roman" w:cs="Times New Roman"/>
          <w:sz w:val="28"/>
          <w:szCs w:val="28"/>
        </w:rPr>
        <w:t xml:space="preserve"> Thăm hỏi động viên những HS ốm đau, tai nạn…</w:t>
      </w:r>
    </w:p>
    <w:p w14:paraId="2D47CFD3" w14:textId="0602FA0F" w:rsidR="00CE7A21" w:rsidRPr="00CE7A21" w:rsidRDefault="00CE7A21" w:rsidP="00CE7A21">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rPr>
        <w:t xml:space="preserve">- Có biện pháp huy động một số học sinh </w:t>
      </w:r>
      <w:r w:rsidR="00654C0B">
        <w:rPr>
          <w:rFonts w:ascii="Times New Roman" w:hAnsi="Times New Roman" w:cs="Times New Roman"/>
          <w:sz w:val="28"/>
          <w:szCs w:val="28"/>
        </w:rPr>
        <w:t xml:space="preserve">đi học </w:t>
      </w:r>
      <w:r w:rsidRPr="00CE7A21">
        <w:rPr>
          <w:rFonts w:ascii="Times New Roman" w:hAnsi="Times New Roman" w:cs="Times New Roman"/>
          <w:sz w:val="28"/>
          <w:szCs w:val="28"/>
        </w:rPr>
        <w:t>không chuyên cầ</w:t>
      </w:r>
      <w:r w:rsidR="008D2A69">
        <w:rPr>
          <w:rFonts w:ascii="Times New Roman" w:hAnsi="Times New Roman" w:cs="Times New Roman"/>
          <w:sz w:val="28"/>
          <w:szCs w:val="28"/>
        </w:rPr>
        <w:t>n</w:t>
      </w:r>
      <w:r w:rsidR="00654C0B">
        <w:rPr>
          <w:rFonts w:ascii="Times New Roman" w:hAnsi="Times New Roman" w:cs="Times New Roman"/>
          <w:sz w:val="28"/>
          <w:szCs w:val="28"/>
        </w:rPr>
        <w:t>, học sinh hay trốn học.</w:t>
      </w:r>
    </w:p>
    <w:p w14:paraId="36FCA98B" w14:textId="77777777" w:rsidR="00CE7A21" w:rsidRPr="00CE7A21" w:rsidRDefault="00CE7A21" w:rsidP="005371B7">
      <w:pPr>
        <w:tabs>
          <w:tab w:val="left" w:pos="1305"/>
          <w:tab w:val="left" w:pos="2241"/>
        </w:tabs>
        <w:spacing w:after="0" w:line="312" w:lineRule="auto"/>
        <w:ind w:firstLine="720"/>
        <w:jc w:val="both"/>
        <w:rPr>
          <w:rFonts w:ascii="Times New Roman" w:hAnsi="Times New Roman" w:cs="Times New Roman"/>
          <w:b/>
          <w:sz w:val="28"/>
          <w:szCs w:val="28"/>
        </w:rPr>
      </w:pPr>
      <w:r w:rsidRPr="00CE7A21">
        <w:rPr>
          <w:rFonts w:ascii="Times New Roman" w:hAnsi="Times New Roman" w:cs="Times New Roman"/>
          <w:b/>
          <w:sz w:val="28"/>
          <w:szCs w:val="28"/>
        </w:rPr>
        <w:t>* Chuyên môn</w:t>
      </w:r>
    </w:p>
    <w:p w14:paraId="160115D0" w14:textId="77777777" w:rsidR="00CE7A21" w:rsidRDefault="00CE7A21" w:rsidP="005371B7">
      <w:pPr>
        <w:tabs>
          <w:tab w:val="left" w:pos="1305"/>
          <w:tab w:val="left" w:pos="2241"/>
        </w:tabs>
        <w:spacing w:after="0" w:line="312" w:lineRule="auto"/>
        <w:ind w:firstLine="720"/>
        <w:jc w:val="both"/>
        <w:rPr>
          <w:rFonts w:ascii="Times New Roman" w:hAnsi="Times New Roman" w:cs="Times New Roman"/>
          <w:sz w:val="28"/>
          <w:szCs w:val="28"/>
          <w:lang w:val="vi-VN"/>
        </w:rPr>
      </w:pPr>
      <w:r w:rsidRPr="00CE7A21">
        <w:rPr>
          <w:rFonts w:ascii="Times New Roman" w:hAnsi="Times New Roman" w:cs="Times New Roman"/>
          <w:sz w:val="28"/>
          <w:szCs w:val="28"/>
        </w:rPr>
        <w:t>- Thực hiện nghiêm túc qui chế chuyên môn soạn giảng đầy đủ theo PPCT, không cắt xén chương trình, không dạy dồn, dạy ép, dạy chay</w:t>
      </w:r>
      <w:r w:rsidRPr="00CE7A21">
        <w:rPr>
          <w:rFonts w:ascii="Times New Roman" w:hAnsi="Times New Roman" w:cs="Times New Roman"/>
          <w:sz w:val="28"/>
          <w:szCs w:val="28"/>
          <w:lang w:val="vi-VN"/>
        </w:rPr>
        <w:t>.</w:t>
      </w:r>
    </w:p>
    <w:p w14:paraId="42AE77A5" w14:textId="77777777" w:rsidR="005371B7" w:rsidRPr="005371B7" w:rsidRDefault="005371B7" w:rsidP="005371B7">
      <w:pPr>
        <w:tabs>
          <w:tab w:val="left" w:pos="567"/>
        </w:tabs>
        <w:spacing w:after="0" w:line="312" w:lineRule="auto"/>
        <w:jc w:val="both"/>
        <w:rPr>
          <w:rFonts w:ascii="Times New Roman" w:hAnsi="Times New Roman" w:cs="Times New Roman"/>
          <w:sz w:val="28"/>
          <w:szCs w:val="28"/>
          <w:lang w:val="nl-NL"/>
        </w:rPr>
      </w:pPr>
      <w:r>
        <w:rPr>
          <w:szCs w:val="28"/>
          <w:lang w:val="nl-NL"/>
        </w:rPr>
        <w:tab/>
      </w:r>
      <w:r w:rsidRPr="005371B7">
        <w:rPr>
          <w:rFonts w:ascii="Times New Roman" w:hAnsi="Times New Roman" w:cs="Times New Roman"/>
          <w:sz w:val="28"/>
          <w:szCs w:val="28"/>
          <w:lang w:val="nl-NL"/>
        </w:rPr>
        <w:t>- Tiếp tục thực hiện đổi mới phương pháp giảng dạy, đổi mới việc soạn, giảng, kiểm tra đánh giá theo định hướng phát triển năng lực, phẩm chất học sinh. Chú trọng việc đ</w:t>
      </w:r>
      <w:r w:rsidRPr="005371B7">
        <w:rPr>
          <w:rFonts w:ascii="Times New Roman" w:hAnsi="Times New Roman" w:cs="Times New Roman"/>
          <w:sz w:val="28"/>
          <w:szCs w:val="28"/>
          <w:lang w:val="vi-VN"/>
        </w:rPr>
        <w:t xml:space="preserve">ổi mới phương pháp, áp </w:t>
      </w:r>
      <w:r w:rsidRPr="005371B7">
        <w:rPr>
          <w:rFonts w:ascii="Times New Roman" w:hAnsi="Times New Roman" w:cs="Times New Roman"/>
          <w:sz w:val="28"/>
          <w:szCs w:val="28"/>
          <w:lang w:val="nl-NL"/>
        </w:rPr>
        <w:t>dụng các kĩ thuật dạy học mới vào giảng dạ</w:t>
      </w:r>
      <w:r>
        <w:rPr>
          <w:rFonts w:ascii="Times New Roman" w:hAnsi="Times New Roman" w:cs="Times New Roman"/>
          <w:sz w:val="28"/>
          <w:szCs w:val="28"/>
          <w:lang w:val="nl-NL"/>
        </w:rPr>
        <w:t>y.</w:t>
      </w:r>
    </w:p>
    <w:p w14:paraId="3A30DFCA" w14:textId="77777777" w:rsidR="00CE7A21" w:rsidRPr="00CE7A21" w:rsidRDefault="00CE7A21" w:rsidP="005371B7">
      <w:pPr>
        <w:tabs>
          <w:tab w:val="left" w:pos="1305"/>
          <w:tab w:val="left" w:pos="2241"/>
        </w:tabs>
        <w:spacing w:after="0" w:line="312" w:lineRule="auto"/>
        <w:ind w:firstLine="720"/>
        <w:jc w:val="both"/>
        <w:rPr>
          <w:rFonts w:ascii="Times New Roman" w:hAnsi="Times New Roman" w:cs="Times New Roman"/>
          <w:sz w:val="28"/>
          <w:szCs w:val="28"/>
          <w:lang w:val="vi-VN"/>
        </w:rPr>
      </w:pPr>
      <w:r w:rsidRPr="00CE7A21">
        <w:rPr>
          <w:rFonts w:ascii="Times New Roman" w:hAnsi="Times New Roman" w:cs="Times New Roman"/>
          <w:sz w:val="28"/>
          <w:szCs w:val="28"/>
          <w:lang w:val="vi-VN"/>
        </w:rPr>
        <w:lastRenderedPageBreak/>
        <w:t>- Khai thác và sử dụng triệt để đồ dùng dạy học khi lên lớp.</w:t>
      </w:r>
    </w:p>
    <w:p w14:paraId="000622FA" w14:textId="77777777" w:rsidR="00CE7A21" w:rsidRDefault="00CE7A21" w:rsidP="005371B7">
      <w:pPr>
        <w:tabs>
          <w:tab w:val="left" w:pos="1305"/>
          <w:tab w:val="left" w:pos="2241"/>
        </w:tabs>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lang w:val="vi-VN"/>
        </w:rPr>
        <w:t xml:space="preserve">- </w:t>
      </w:r>
      <w:r w:rsidR="00A94B29">
        <w:rPr>
          <w:rFonts w:ascii="Times New Roman" w:hAnsi="Times New Roman" w:cs="Times New Roman"/>
          <w:sz w:val="28"/>
          <w:szCs w:val="28"/>
        </w:rPr>
        <w:t>Thay đổi bảng phân công công tác, TKB.</w:t>
      </w:r>
    </w:p>
    <w:p w14:paraId="06787517" w14:textId="77777777" w:rsidR="00A94B29" w:rsidRDefault="00A94B29" w:rsidP="005371B7">
      <w:pPr>
        <w:tabs>
          <w:tab w:val="left" w:pos="1305"/>
          <w:tab w:val="left" w:pos="2241"/>
        </w:tabs>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Tăng cường bồi dưỡng HS ôn thi vào lớp 10 theo kế hoạch</w:t>
      </w:r>
    </w:p>
    <w:p w14:paraId="5630A389" w14:textId="247BB6BA" w:rsidR="00E2043D" w:rsidRPr="008D2A69" w:rsidRDefault="00E2043D" w:rsidP="005371B7">
      <w:pPr>
        <w:tabs>
          <w:tab w:val="left" w:pos="1305"/>
          <w:tab w:val="left" w:pos="2241"/>
        </w:tabs>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94B29">
        <w:rPr>
          <w:rFonts w:ascii="Times New Roman" w:hAnsi="Times New Roman" w:cs="Times New Roman"/>
          <w:sz w:val="28"/>
          <w:szCs w:val="28"/>
        </w:rPr>
        <w:t>Thành lập đội tuyển HSG</w:t>
      </w:r>
      <w:r w:rsidR="00654C0B">
        <w:rPr>
          <w:rFonts w:ascii="Times New Roman" w:hAnsi="Times New Roman" w:cs="Times New Roman"/>
          <w:sz w:val="28"/>
          <w:szCs w:val="28"/>
        </w:rPr>
        <w:t xml:space="preserve"> khối 7,8</w:t>
      </w:r>
      <w:r w:rsidR="00A94B29">
        <w:rPr>
          <w:rFonts w:ascii="Times New Roman" w:hAnsi="Times New Roman" w:cs="Times New Roman"/>
          <w:sz w:val="28"/>
          <w:szCs w:val="28"/>
        </w:rPr>
        <w:t>; bước đầu tiến hành ôn luyện chuẩn bị cho năm học 202</w:t>
      </w:r>
      <w:r w:rsidR="00654C0B">
        <w:rPr>
          <w:rFonts w:ascii="Times New Roman" w:hAnsi="Times New Roman" w:cs="Times New Roman"/>
          <w:sz w:val="28"/>
          <w:szCs w:val="28"/>
        </w:rPr>
        <w:t>4</w:t>
      </w:r>
      <w:r w:rsidR="00A94B29">
        <w:rPr>
          <w:rFonts w:ascii="Times New Roman" w:hAnsi="Times New Roman" w:cs="Times New Roman"/>
          <w:sz w:val="28"/>
          <w:szCs w:val="28"/>
        </w:rPr>
        <w:t>-202</w:t>
      </w:r>
      <w:r w:rsidR="00654C0B">
        <w:rPr>
          <w:rFonts w:ascii="Times New Roman" w:hAnsi="Times New Roman" w:cs="Times New Roman"/>
          <w:sz w:val="28"/>
          <w:szCs w:val="28"/>
        </w:rPr>
        <w:t>5</w:t>
      </w:r>
      <w:r w:rsidR="00A94B29">
        <w:rPr>
          <w:rFonts w:ascii="Times New Roman" w:hAnsi="Times New Roman" w:cs="Times New Roman"/>
          <w:sz w:val="28"/>
          <w:szCs w:val="28"/>
        </w:rPr>
        <w:t>.</w:t>
      </w:r>
    </w:p>
    <w:p w14:paraId="22FE9E66" w14:textId="5C6C429F" w:rsidR="00CE7A21" w:rsidRDefault="00CE7A21" w:rsidP="00CE7A21">
      <w:pPr>
        <w:tabs>
          <w:tab w:val="left" w:pos="1305"/>
          <w:tab w:val="left" w:pos="2241"/>
        </w:tabs>
        <w:spacing w:after="0" w:line="312" w:lineRule="auto"/>
        <w:ind w:firstLine="720"/>
        <w:jc w:val="both"/>
        <w:rPr>
          <w:rFonts w:ascii="Times New Roman" w:hAnsi="Times New Roman" w:cs="Times New Roman"/>
          <w:sz w:val="28"/>
          <w:szCs w:val="28"/>
          <w:lang w:val="vi-VN"/>
        </w:rPr>
      </w:pPr>
      <w:r w:rsidRPr="00CE7A21">
        <w:rPr>
          <w:rFonts w:ascii="Times New Roman" w:hAnsi="Times New Roman" w:cs="Times New Roman"/>
          <w:sz w:val="28"/>
          <w:szCs w:val="28"/>
          <w:lang w:val="vi-VN"/>
        </w:rPr>
        <w:t xml:space="preserve">- </w:t>
      </w:r>
      <w:r w:rsidR="00654C0B">
        <w:rPr>
          <w:rFonts w:ascii="Times New Roman" w:hAnsi="Times New Roman" w:cs="Times New Roman"/>
          <w:sz w:val="28"/>
          <w:szCs w:val="28"/>
        </w:rPr>
        <w:t>Xây dựng kế hoạch thao giảng,</w:t>
      </w:r>
      <w:r w:rsidRPr="00CE7A21">
        <w:rPr>
          <w:rFonts w:ascii="Times New Roman" w:hAnsi="Times New Roman" w:cs="Times New Roman"/>
          <w:sz w:val="28"/>
          <w:szCs w:val="28"/>
          <w:lang w:val="vi-VN"/>
        </w:rPr>
        <w:t xml:space="preserve"> </w:t>
      </w:r>
      <w:r w:rsidR="005371B7">
        <w:rPr>
          <w:rFonts w:ascii="Times New Roman" w:hAnsi="Times New Roman" w:cs="Times New Roman"/>
          <w:sz w:val="28"/>
          <w:szCs w:val="28"/>
        </w:rPr>
        <w:t xml:space="preserve">đánh giá, </w:t>
      </w:r>
      <w:r w:rsidRPr="00CE7A21">
        <w:rPr>
          <w:rFonts w:ascii="Times New Roman" w:hAnsi="Times New Roman" w:cs="Times New Roman"/>
          <w:sz w:val="28"/>
          <w:szCs w:val="28"/>
          <w:lang w:val="vi-VN"/>
        </w:rPr>
        <w:t>rút kinh nghiệm</w:t>
      </w:r>
      <w:r w:rsidR="00654C0B">
        <w:rPr>
          <w:rFonts w:ascii="Times New Roman" w:hAnsi="Times New Roman" w:cs="Times New Roman"/>
          <w:sz w:val="28"/>
          <w:szCs w:val="28"/>
        </w:rPr>
        <w:t>, xếp loại</w:t>
      </w:r>
      <w:r w:rsidRPr="00CE7A21">
        <w:rPr>
          <w:rFonts w:ascii="Times New Roman" w:hAnsi="Times New Roman" w:cs="Times New Roman"/>
          <w:sz w:val="28"/>
          <w:szCs w:val="28"/>
          <w:lang w:val="vi-VN"/>
        </w:rPr>
        <w:t xml:space="preserve"> cho </w:t>
      </w:r>
      <w:r w:rsidR="005371B7">
        <w:rPr>
          <w:rFonts w:ascii="Times New Roman" w:hAnsi="Times New Roman" w:cs="Times New Roman"/>
          <w:sz w:val="28"/>
          <w:szCs w:val="28"/>
        </w:rPr>
        <w:t>một số giáo viên HKII</w:t>
      </w:r>
      <w:r w:rsidRPr="00CE7A21">
        <w:rPr>
          <w:rFonts w:ascii="Times New Roman" w:hAnsi="Times New Roman" w:cs="Times New Roman"/>
          <w:sz w:val="28"/>
          <w:szCs w:val="28"/>
          <w:lang w:val="vi-VN"/>
        </w:rPr>
        <w:t>.</w:t>
      </w:r>
    </w:p>
    <w:p w14:paraId="1D0F7856" w14:textId="77777777" w:rsidR="00397DD6" w:rsidRPr="00397DD6" w:rsidRDefault="00397DD6" w:rsidP="00CE7A21">
      <w:pPr>
        <w:tabs>
          <w:tab w:val="left" w:pos="1305"/>
          <w:tab w:val="left" w:pos="2241"/>
        </w:tabs>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Rà soát, kiểm tra hồ sơ học bạ HS khối lớp 9.</w:t>
      </w:r>
    </w:p>
    <w:p w14:paraId="75884771" w14:textId="77777777" w:rsidR="005371B7" w:rsidRPr="00CE7A21" w:rsidRDefault="00397DD6" w:rsidP="005371B7">
      <w:pPr>
        <w:tabs>
          <w:tab w:val="left" w:pos="709"/>
          <w:tab w:val="left" w:pos="2241"/>
          <w:tab w:val="left" w:leader="dot" w:pos="9072"/>
        </w:tabs>
        <w:spacing w:after="0" w:line="312" w:lineRule="auto"/>
        <w:jc w:val="both"/>
        <w:rPr>
          <w:rFonts w:ascii="Times New Roman" w:hAnsi="Times New Roman" w:cs="Times New Roman"/>
          <w:sz w:val="28"/>
          <w:szCs w:val="28"/>
          <w:lang w:val="vi-VN"/>
        </w:rPr>
      </w:pPr>
      <w:r>
        <w:rPr>
          <w:rFonts w:ascii="Times New Roman" w:hAnsi="Times New Roman" w:cs="Times New Roman"/>
          <w:sz w:val="28"/>
          <w:szCs w:val="28"/>
        </w:rPr>
        <w:tab/>
        <w:t>- Tiến hành ôn luyện cho HS chuẩn bị tốt cho bài kiểm tra cuối HKII.</w:t>
      </w:r>
    </w:p>
    <w:p w14:paraId="0829AFD7" w14:textId="77777777" w:rsidR="00B71AED" w:rsidRDefault="00CE7A21" w:rsidP="005371B7">
      <w:pPr>
        <w:tabs>
          <w:tab w:val="left" w:pos="709"/>
          <w:tab w:val="left" w:pos="2241"/>
          <w:tab w:val="left" w:leader="dot" w:pos="9072"/>
        </w:tabs>
        <w:spacing w:after="0" w:line="312" w:lineRule="auto"/>
        <w:jc w:val="both"/>
        <w:rPr>
          <w:rFonts w:ascii="Times New Roman" w:hAnsi="Times New Roman" w:cs="Times New Roman"/>
          <w:sz w:val="28"/>
          <w:szCs w:val="28"/>
        </w:rPr>
      </w:pPr>
      <w:r w:rsidRPr="00CE7A21">
        <w:rPr>
          <w:rFonts w:ascii="Times New Roman" w:hAnsi="Times New Roman" w:cs="Times New Roman"/>
          <w:sz w:val="28"/>
          <w:szCs w:val="28"/>
          <w:lang w:val="vi-VN"/>
        </w:rPr>
        <w:tab/>
        <w:t xml:space="preserve">- </w:t>
      </w:r>
      <w:r w:rsidR="005371B7">
        <w:rPr>
          <w:rFonts w:ascii="Times New Roman" w:hAnsi="Times New Roman" w:cs="Times New Roman"/>
          <w:sz w:val="28"/>
          <w:szCs w:val="28"/>
        </w:rPr>
        <w:t>Tổ chức các hoạt động trải nghiệm hướng nghiệp, trải nghiệm sáng tạo theo chủ điể</w:t>
      </w:r>
      <w:r w:rsidR="00397DD6">
        <w:rPr>
          <w:rFonts w:ascii="Times New Roman" w:hAnsi="Times New Roman" w:cs="Times New Roman"/>
          <w:sz w:val="28"/>
          <w:szCs w:val="28"/>
        </w:rPr>
        <w:t>m tháng 4</w:t>
      </w:r>
    </w:p>
    <w:p w14:paraId="424B9343" w14:textId="4044C114" w:rsidR="005371B7" w:rsidRDefault="005371B7" w:rsidP="005371B7">
      <w:pPr>
        <w:tabs>
          <w:tab w:val="left" w:pos="709"/>
          <w:tab w:val="left" w:pos="2241"/>
          <w:tab w:val="left" w:leader="dot" w:pos="9072"/>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Tiến hành bồi dưỡ</w:t>
      </w:r>
      <w:r w:rsidR="00397DD6">
        <w:rPr>
          <w:rFonts w:ascii="Times New Roman" w:hAnsi="Times New Roman" w:cs="Times New Roman"/>
          <w:sz w:val="28"/>
          <w:szCs w:val="28"/>
        </w:rPr>
        <w:t xml:space="preserve">ng các Modun </w:t>
      </w:r>
      <w:r>
        <w:rPr>
          <w:rFonts w:ascii="Times New Roman" w:hAnsi="Times New Roman" w:cs="Times New Roman"/>
          <w:sz w:val="28"/>
          <w:szCs w:val="28"/>
        </w:rPr>
        <w:t>theo kế hoạch.</w:t>
      </w:r>
    </w:p>
    <w:p w14:paraId="7EE3799C" w14:textId="74299083" w:rsidR="00654C0B" w:rsidRDefault="00654C0B" w:rsidP="005371B7">
      <w:pPr>
        <w:tabs>
          <w:tab w:val="left" w:pos="709"/>
          <w:tab w:val="left" w:pos="2241"/>
          <w:tab w:val="left" w:leader="dot" w:pos="9072"/>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Hoàn thiện báo cáo, minh chứng, rà soát hồ sơ sổ sách chuẩn bị đón đoàn thanh tra chuyên ngành của Sở DG.</w:t>
      </w:r>
    </w:p>
    <w:p w14:paraId="685D481B" w14:textId="77777777" w:rsidR="005371B7" w:rsidRDefault="005371B7" w:rsidP="005371B7">
      <w:pPr>
        <w:tabs>
          <w:tab w:val="left" w:pos="709"/>
          <w:tab w:val="left" w:pos="2241"/>
          <w:tab w:val="left" w:leader="dot" w:pos="9072"/>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5371B7">
        <w:rPr>
          <w:rFonts w:ascii="Times New Roman" w:hAnsi="Times New Roman" w:cs="Times New Roman"/>
          <w:sz w:val="28"/>
          <w:szCs w:val="28"/>
          <w:lang w:val="vi-VN"/>
        </w:rPr>
        <w:t xml:space="preserve">- Thực hiện nghiêm túc việc lồng ghép tích hợp văn hoá dân tộc trong môn học theo </w:t>
      </w:r>
      <w:r w:rsidRPr="005371B7">
        <w:rPr>
          <w:rFonts w:ascii="Times New Roman" w:hAnsi="Times New Roman" w:cs="Times New Roman"/>
          <w:sz w:val="28"/>
          <w:szCs w:val="28"/>
        </w:rPr>
        <w:t>hướng dẫn và thống nhất chung ở các bộ môn</w:t>
      </w:r>
      <w:r>
        <w:rPr>
          <w:rFonts w:ascii="Times New Roman" w:hAnsi="Times New Roman" w:cs="Times New Roman"/>
          <w:sz w:val="28"/>
          <w:szCs w:val="28"/>
        </w:rPr>
        <w:t>.</w:t>
      </w:r>
    </w:p>
    <w:p w14:paraId="22D7DF52" w14:textId="2AB7D11A" w:rsidR="00654C0B" w:rsidRDefault="00654C0B" w:rsidP="005371B7">
      <w:pPr>
        <w:tabs>
          <w:tab w:val="left" w:pos="709"/>
          <w:tab w:val="left" w:pos="2241"/>
          <w:tab w:val="left" w:leader="dot" w:pos="9072"/>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Xây dựng kế hoạch, phân công giáo viên phụ trách tiến hành tập luyện cho HS chuẩn bị dự thi “Âm vang Điện Biên’’.</w:t>
      </w:r>
    </w:p>
    <w:p w14:paraId="19A32FA7" w14:textId="5831FA5E" w:rsidR="00654C0B" w:rsidRDefault="00654C0B" w:rsidP="005371B7">
      <w:pPr>
        <w:tabs>
          <w:tab w:val="left" w:pos="709"/>
          <w:tab w:val="left" w:pos="2241"/>
          <w:tab w:val="left" w:leader="dot" w:pos="9072"/>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Tham gia tập huấn STEM, bài giảng Elerning</w:t>
      </w:r>
      <w:r w:rsidR="00B80D4B">
        <w:rPr>
          <w:rFonts w:ascii="Times New Roman" w:hAnsi="Times New Roman" w:cs="Times New Roman"/>
          <w:sz w:val="28"/>
          <w:szCs w:val="28"/>
        </w:rPr>
        <w:t xml:space="preserve"> nghiêm túc; xây dựng kế hoạch triển khai cho GV toàn trường.</w:t>
      </w:r>
    </w:p>
    <w:p w14:paraId="5DA41AAF" w14:textId="77777777" w:rsidR="00CE7A21" w:rsidRPr="00CE7A21" w:rsidRDefault="00CE7A21" w:rsidP="00CE7A21">
      <w:pPr>
        <w:spacing w:after="0" w:line="312" w:lineRule="auto"/>
        <w:ind w:firstLine="360"/>
        <w:jc w:val="both"/>
        <w:rPr>
          <w:rFonts w:ascii="Times New Roman" w:hAnsi="Times New Roman" w:cs="Times New Roman"/>
          <w:b/>
          <w:sz w:val="28"/>
          <w:szCs w:val="28"/>
        </w:rPr>
      </w:pPr>
      <w:r w:rsidRPr="00CE7A21">
        <w:rPr>
          <w:rFonts w:ascii="Times New Roman" w:hAnsi="Times New Roman" w:cs="Times New Roman"/>
          <w:b/>
          <w:sz w:val="28"/>
          <w:szCs w:val="28"/>
        </w:rPr>
        <w:t xml:space="preserve">     * Công tác chủ nhiệm:</w:t>
      </w:r>
    </w:p>
    <w:p w14:paraId="7BA09478" w14:textId="77777777" w:rsidR="00CE7A21" w:rsidRPr="008D2A69" w:rsidRDefault="00CE7A21" w:rsidP="00CE7A21">
      <w:pPr>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rPr>
        <w:t xml:space="preserve">- </w:t>
      </w:r>
      <w:r w:rsidR="005371B7">
        <w:rPr>
          <w:rFonts w:ascii="Times New Roman" w:hAnsi="Times New Roman" w:cs="Times New Roman"/>
          <w:sz w:val="28"/>
          <w:szCs w:val="28"/>
        </w:rPr>
        <w:t>Kiểm tra, hoàn thiện việc làm CCCD cho HS đúng độ tuổi.</w:t>
      </w:r>
    </w:p>
    <w:p w14:paraId="5A6CCB2F" w14:textId="77777777" w:rsidR="00CE7A21" w:rsidRPr="00CE7A21" w:rsidRDefault="00CE7A21" w:rsidP="00CE7A21">
      <w:pPr>
        <w:spacing w:after="0" w:line="312" w:lineRule="auto"/>
        <w:ind w:firstLine="720"/>
        <w:jc w:val="both"/>
        <w:rPr>
          <w:rFonts w:ascii="Times New Roman" w:hAnsi="Times New Roman" w:cs="Times New Roman"/>
          <w:sz w:val="28"/>
          <w:szCs w:val="28"/>
        </w:rPr>
      </w:pPr>
      <w:r w:rsidRPr="00CE7A21">
        <w:rPr>
          <w:rFonts w:ascii="Times New Roman" w:hAnsi="Times New Roman" w:cs="Times New Roman"/>
          <w:sz w:val="28"/>
          <w:szCs w:val="28"/>
        </w:rPr>
        <w:t>- Thường xuyên đôn đốc lớp chủ nhiệm trong 15 phút đầu giờ và giữa giờ.</w:t>
      </w:r>
    </w:p>
    <w:p w14:paraId="1ABBB334" w14:textId="77777777" w:rsidR="00CE7A21" w:rsidRPr="00CE7A21" w:rsidRDefault="00CE7A21" w:rsidP="00CE7A21">
      <w:pPr>
        <w:spacing w:after="0" w:line="312" w:lineRule="auto"/>
        <w:ind w:firstLine="720"/>
        <w:jc w:val="both"/>
        <w:rPr>
          <w:rFonts w:ascii="Times New Roman" w:hAnsi="Times New Roman" w:cs="Times New Roman"/>
          <w:b/>
          <w:sz w:val="28"/>
          <w:szCs w:val="28"/>
        </w:rPr>
      </w:pPr>
      <w:r w:rsidRPr="00CE7A21">
        <w:rPr>
          <w:rFonts w:ascii="Times New Roman" w:hAnsi="Times New Roman" w:cs="Times New Roman"/>
          <w:sz w:val="28"/>
          <w:szCs w:val="28"/>
        </w:rPr>
        <w:t>- Thực hiện nghiêm túc giờ sinh hoạt lớp, nâng cao hiệu quả của tiết sinh hoạt, đặc biệt chú trọng hoạt động ngoài giờ lên lớp</w:t>
      </w:r>
      <w:r w:rsidRPr="00CE7A21">
        <w:rPr>
          <w:rFonts w:ascii="Times New Roman" w:hAnsi="Times New Roman" w:cs="Times New Roman"/>
          <w:sz w:val="28"/>
          <w:szCs w:val="28"/>
          <w:lang w:val="vi-VN"/>
        </w:rPr>
        <w:t xml:space="preserve"> trải nghiệm hướng nghiệp.</w:t>
      </w:r>
      <w:r w:rsidRPr="00CE7A21">
        <w:rPr>
          <w:rFonts w:ascii="Times New Roman" w:hAnsi="Times New Roman" w:cs="Times New Roman"/>
          <w:b/>
          <w:sz w:val="28"/>
          <w:szCs w:val="28"/>
        </w:rPr>
        <w:t xml:space="preserve"> </w:t>
      </w:r>
    </w:p>
    <w:p w14:paraId="2DD67F4C" w14:textId="0EB401DA" w:rsidR="00CE7A21" w:rsidRPr="00DE4CC8" w:rsidRDefault="00CE7A21" w:rsidP="00CE7A21">
      <w:pPr>
        <w:tabs>
          <w:tab w:val="left" w:pos="1305"/>
          <w:tab w:val="left" w:pos="2241"/>
          <w:tab w:val="left" w:leader="dot" w:pos="9072"/>
        </w:tabs>
        <w:spacing w:after="0" w:line="312" w:lineRule="auto"/>
        <w:jc w:val="both"/>
        <w:rPr>
          <w:rFonts w:ascii="Times New Roman" w:hAnsi="Times New Roman" w:cs="Times New Roman"/>
          <w:sz w:val="28"/>
          <w:szCs w:val="28"/>
          <w:lang w:val="vi-VN"/>
        </w:rPr>
      </w:pPr>
      <w:r w:rsidRPr="00CE7A21">
        <w:rPr>
          <w:rFonts w:ascii="Times New Roman" w:hAnsi="Times New Roman" w:cs="Times New Roman"/>
          <w:b/>
          <w:sz w:val="28"/>
          <w:szCs w:val="28"/>
        </w:rPr>
        <w:t xml:space="preserve">          </w:t>
      </w:r>
      <w:r w:rsidRPr="00CE7A21">
        <w:rPr>
          <w:rFonts w:ascii="Times New Roman" w:hAnsi="Times New Roman" w:cs="Times New Roman"/>
          <w:sz w:val="28"/>
          <w:szCs w:val="28"/>
        </w:rPr>
        <w:t xml:space="preserve">- GVCN </w:t>
      </w:r>
      <w:r w:rsidR="00654C0B">
        <w:rPr>
          <w:rFonts w:ascii="Times New Roman" w:hAnsi="Times New Roman" w:cs="Times New Roman"/>
          <w:sz w:val="28"/>
          <w:szCs w:val="28"/>
        </w:rPr>
        <w:t>quan tâm đến những học sinh cá biệt, có giải pháp cụ thể đối với từng học sinh.</w:t>
      </w:r>
    </w:p>
    <w:p w14:paraId="18DE634C" w14:textId="77777777" w:rsidR="00CE7A21" w:rsidRPr="00CE7A21" w:rsidRDefault="00CE7A21" w:rsidP="00CE7A21">
      <w:pPr>
        <w:tabs>
          <w:tab w:val="left" w:pos="1305"/>
          <w:tab w:val="left" w:pos="2241"/>
          <w:tab w:val="left" w:leader="dot" w:pos="9072"/>
        </w:tabs>
        <w:spacing w:after="0" w:line="312" w:lineRule="auto"/>
        <w:jc w:val="both"/>
        <w:rPr>
          <w:rFonts w:ascii="Times New Roman" w:hAnsi="Times New Roman" w:cs="Times New Roman"/>
          <w:sz w:val="28"/>
          <w:szCs w:val="28"/>
        </w:rPr>
      </w:pPr>
      <w:r w:rsidRPr="00CE7A21">
        <w:rPr>
          <w:rFonts w:ascii="Times New Roman" w:hAnsi="Times New Roman" w:cs="Times New Roman"/>
          <w:sz w:val="28"/>
          <w:szCs w:val="28"/>
        </w:rPr>
        <w:t xml:space="preserve">         - </w:t>
      </w:r>
      <w:r w:rsidR="00C25F21">
        <w:rPr>
          <w:rFonts w:ascii="Times New Roman" w:hAnsi="Times New Roman" w:cs="Times New Roman"/>
          <w:sz w:val="28"/>
          <w:szCs w:val="28"/>
        </w:rPr>
        <w:t>Tiếp tục</w:t>
      </w:r>
      <w:r w:rsidRPr="00CE7A21">
        <w:rPr>
          <w:rFonts w:ascii="Times New Roman" w:hAnsi="Times New Roman" w:cs="Times New Roman"/>
          <w:sz w:val="28"/>
          <w:szCs w:val="28"/>
        </w:rPr>
        <w:t xml:space="preserve"> việc trang trí lớp và tạo cảnh quan môi trường thân thiện</w:t>
      </w:r>
      <w:r w:rsidR="00C25F21">
        <w:rPr>
          <w:rFonts w:ascii="Times New Roman" w:hAnsi="Times New Roman" w:cs="Times New Roman"/>
          <w:sz w:val="28"/>
          <w:szCs w:val="28"/>
        </w:rPr>
        <w:t>.</w:t>
      </w:r>
    </w:p>
    <w:p w14:paraId="26942889" w14:textId="77777777" w:rsidR="00CE7A21" w:rsidRPr="00CE7A21" w:rsidRDefault="00CE7A21" w:rsidP="00CE7A21">
      <w:pPr>
        <w:tabs>
          <w:tab w:val="left" w:pos="1305"/>
          <w:tab w:val="left" w:pos="2241"/>
          <w:tab w:val="left" w:leader="dot" w:pos="9072"/>
        </w:tabs>
        <w:spacing w:after="0" w:line="312" w:lineRule="auto"/>
        <w:jc w:val="both"/>
        <w:rPr>
          <w:rFonts w:ascii="Times New Roman" w:hAnsi="Times New Roman" w:cs="Times New Roman"/>
          <w:b/>
          <w:sz w:val="28"/>
          <w:szCs w:val="28"/>
        </w:rPr>
      </w:pPr>
      <w:r w:rsidRPr="00CE7A21">
        <w:rPr>
          <w:rFonts w:ascii="Times New Roman" w:hAnsi="Times New Roman" w:cs="Times New Roman"/>
          <w:b/>
          <w:sz w:val="28"/>
          <w:szCs w:val="28"/>
        </w:rPr>
        <w:t xml:space="preserve">         c. Công tác khác: </w:t>
      </w:r>
    </w:p>
    <w:p w14:paraId="1CE3E604" w14:textId="770776B7" w:rsidR="00CE7A21" w:rsidRDefault="00CE7A21" w:rsidP="00CE7A21">
      <w:pPr>
        <w:tabs>
          <w:tab w:val="left" w:pos="1305"/>
          <w:tab w:val="left" w:pos="2241"/>
          <w:tab w:val="left" w:leader="dot" w:pos="9072"/>
        </w:tabs>
        <w:spacing w:after="0" w:line="312" w:lineRule="auto"/>
        <w:jc w:val="both"/>
        <w:rPr>
          <w:rFonts w:ascii="Times New Roman" w:hAnsi="Times New Roman" w:cs="Times New Roman"/>
          <w:sz w:val="28"/>
          <w:szCs w:val="28"/>
        </w:rPr>
      </w:pPr>
      <w:r w:rsidRPr="00CE7A21">
        <w:rPr>
          <w:rFonts w:ascii="Times New Roman" w:hAnsi="Times New Roman" w:cs="Times New Roman"/>
          <w:sz w:val="28"/>
          <w:szCs w:val="28"/>
        </w:rPr>
        <w:t xml:space="preserve">         - Tổ chức </w:t>
      </w:r>
      <w:r w:rsidRPr="00CE7A21">
        <w:rPr>
          <w:rFonts w:ascii="Times New Roman" w:hAnsi="Times New Roman" w:cs="Times New Roman"/>
          <w:sz w:val="28"/>
          <w:szCs w:val="28"/>
          <w:lang w:val="vi-VN"/>
        </w:rPr>
        <w:t>hoạt đ</w:t>
      </w:r>
      <w:r>
        <w:rPr>
          <w:rFonts w:ascii="Times New Roman" w:hAnsi="Times New Roman" w:cs="Times New Roman"/>
          <w:sz w:val="28"/>
          <w:szCs w:val="28"/>
          <w:lang w:val="vi-VN"/>
        </w:rPr>
        <w:t>ộ</w:t>
      </w:r>
      <w:r w:rsidRPr="00CE7A21">
        <w:rPr>
          <w:rFonts w:ascii="Times New Roman" w:hAnsi="Times New Roman" w:cs="Times New Roman"/>
          <w:sz w:val="28"/>
          <w:szCs w:val="28"/>
          <w:lang w:val="vi-VN"/>
        </w:rPr>
        <w:t>ng giáo dục STEM</w:t>
      </w:r>
      <w:r>
        <w:rPr>
          <w:rFonts w:ascii="Times New Roman" w:hAnsi="Times New Roman" w:cs="Times New Roman"/>
          <w:sz w:val="28"/>
          <w:szCs w:val="28"/>
          <w:lang w:val="vi-VN"/>
        </w:rPr>
        <w:t>, hoạt động ngoại khóa</w:t>
      </w:r>
      <w:r w:rsidRPr="00CE7A21">
        <w:rPr>
          <w:rFonts w:ascii="Times New Roman" w:hAnsi="Times New Roman" w:cs="Times New Roman"/>
          <w:sz w:val="28"/>
          <w:szCs w:val="28"/>
          <w:lang w:val="vi-VN"/>
        </w:rPr>
        <w:t xml:space="preserve"> theo đúng</w:t>
      </w:r>
      <w:r w:rsidR="00654C0B">
        <w:rPr>
          <w:rFonts w:ascii="Times New Roman" w:hAnsi="Times New Roman" w:cs="Times New Roman"/>
          <w:sz w:val="28"/>
          <w:szCs w:val="28"/>
        </w:rPr>
        <w:t xml:space="preserve"> văn bản hướng dẫn.</w:t>
      </w:r>
    </w:p>
    <w:p w14:paraId="1D958079" w14:textId="77777777" w:rsidR="00B80D4B" w:rsidRDefault="00654C0B" w:rsidP="00654C0B">
      <w:pPr>
        <w:tabs>
          <w:tab w:val="left" w:pos="630"/>
          <w:tab w:val="left" w:leader="dot" w:pos="9072"/>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Tham gia Hội thảo chuyên môn cấp THCS do Sở Giáo dục tổ chức đầy đủ, </w:t>
      </w:r>
    </w:p>
    <w:p w14:paraId="7A9E4452" w14:textId="105EBD6C" w:rsidR="00654C0B" w:rsidRPr="00654C0B" w:rsidRDefault="00654C0B" w:rsidP="00B80D4B">
      <w:pPr>
        <w:tabs>
          <w:tab w:val="left" w:pos="630"/>
          <w:tab w:val="left" w:pos="720"/>
          <w:tab w:val="left" w:leader="dot" w:pos="9072"/>
        </w:tabs>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hiệu quả.</w:t>
      </w:r>
    </w:p>
    <w:p w14:paraId="6DFBDD8D" w14:textId="77777777" w:rsidR="00CE7A21" w:rsidRPr="007E7490" w:rsidRDefault="00CE7A21" w:rsidP="00CE7A21">
      <w:pPr>
        <w:tabs>
          <w:tab w:val="left" w:pos="1305"/>
          <w:tab w:val="left" w:pos="2241"/>
          <w:tab w:val="left" w:leader="dot" w:pos="9072"/>
        </w:tabs>
        <w:spacing w:after="0" w:line="312" w:lineRule="auto"/>
        <w:jc w:val="both"/>
        <w:rPr>
          <w:rFonts w:ascii="Times New Roman" w:hAnsi="Times New Roman" w:cs="Times New Roman"/>
          <w:b/>
          <w:bCs/>
          <w:sz w:val="28"/>
          <w:szCs w:val="28"/>
        </w:rPr>
      </w:pPr>
      <w:r w:rsidRPr="00CE7A21">
        <w:rPr>
          <w:rFonts w:ascii="Times New Roman" w:hAnsi="Times New Roman" w:cs="Times New Roman"/>
          <w:sz w:val="28"/>
          <w:szCs w:val="28"/>
        </w:rPr>
        <w:t xml:space="preserve">        </w:t>
      </w:r>
      <w:r w:rsidRPr="007E7490">
        <w:rPr>
          <w:rFonts w:ascii="Times New Roman" w:hAnsi="Times New Roman" w:cs="Times New Roman"/>
          <w:b/>
          <w:bCs/>
          <w:sz w:val="28"/>
          <w:szCs w:val="28"/>
        </w:rPr>
        <w:t>* Đoàn đội:</w:t>
      </w:r>
    </w:p>
    <w:p w14:paraId="726F499B" w14:textId="77777777" w:rsidR="00CE7A21" w:rsidRPr="00CE7A21" w:rsidRDefault="00CE7A21" w:rsidP="00CE7A21">
      <w:pPr>
        <w:tabs>
          <w:tab w:val="left" w:pos="1305"/>
          <w:tab w:val="left" w:pos="2241"/>
          <w:tab w:val="left" w:leader="dot" w:pos="9072"/>
        </w:tabs>
        <w:spacing w:after="0" w:line="312" w:lineRule="auto"/>
        <w:jc w:val="both"/>
        <w:rPr>
          <w:rFonts w:ascii="Times New Roman" w:hAnsi="Times New Roman" w:cs="Times New Roman"/>
          <w:sz w:val="28"/>
          <w:szCs w:val="28"/>
          <w:lang w:val="vi-VN"/>
        </w:rPr>
      </w:pPr>
      <w:r w:rsidRPr="00CE7A21">
        <w:rPr>
          <w:rFonts w:ascii="Times New Roman" w:hAnsi="Times New Roman" w:cs="Times New Roman"/>
          <w:sz w:val="28"/>
          <w:szCs w:val="28"/>
        </w:rPr>
        <w:t xml:space="preserve">          - Tổ chức cho HS tập luyệ</w:t>
      </w:r>
      <w:r w:rsidR="00C25F21">
        <w:rPr>
          <w:rFonts w:ascii="Times New Roman" w:hAnsi="Times New Roman" w:cs="Times New Roman"/>
          <w:sz w:val="28"/>
          <w:szCs w:val="28"/>
        </w:rPr>
        <w:t xml:space="preserve">n các bài hát, bài múa </w:t>
      </w:r>
      <w:r w:rsidRPr="00CE7A21">
        <w:rPr>
          <w:rFonts w:ascii="Times New Roman" w:hAnsi="Times New Roman" w:cs="Times New Roman"/>
          <w:sz w:val="28"/>
          <w:szCs w:val="28"/>
        </w:rPr>
        <w:t>đã được tập huấn trong chương trình công tác đội và phong trào thiếu nhi</w:t>
      </w:r>
      <w:r w:rsidRPr="00CE7A21">
        <w:rPr>
          <w:rFonts w:ascii="Times New Roman" w:hAnsi="Times New Roman" w:cs="Times New Roman"/>
          <w:sz w:val="28"/>
          <w:szCs w:val="28"/>
          <w:lang w:val="vi-VN"/>
        </w:rPr>
        <w:t>.</w:t>
      </w:r>
    </w:p>
    <w:p w14:paraId="3267A1FE" w14:textId="77777777" w:rsidR="00CE7A21" w:rsidRPr="007E7490" w:rsidRDefault="00CE7A21" w:rsidP="00CE7A21">
      <w:pPr>
        <w:tabs>
          <w:tab w:val="left" w:pos="1305"/>
          <w:tab w:val="left" w:pos="2241"/>
          <w:tab w:val="left" w:leader="dot" w:pos="9072"/>
        </w:tabs>
        <w:spacing w:after="0" w:line="312" w:lineRule="auto"/>
        <w:jc w:val="both"/>
        <w:rPr>
          <w:rFonts w:ascii="Times New Roman" w:hAnsi="Times New Roman" w:cs="Times New Roman"/>
          <w:b/>
          <w:bCs/>
          <w:sz w:val="28"/>
          <w:szCs w:val="28"/>
        </w:rPr>
      </w:pPr>
      <w:r w:rsidRPr="00CE7A21">
        <w:rPr>
          <w:rFonts w:ascii="Times New Roman" w:hAnsi="Times New Roman" w:cs="Times New Roman"/>
          <w:sz w:val="28"/>
          <w:szCs w:val="28"/>
        </w:rPr>
        <w:t xml:space="preserve">           </w:t>
      </w:r>
      <w:r w:rsidRPr="007E7490">
        <w:rPr>
          <w:rFonts w:ascii="Times New Roman" w:hAnsi="Times New Roman" w:cs="Times New Roman"/>
          <w:b/>
          <w:bCs/>
          <w:sz w:val="28"/>
          <w:szCs w:val="28"/>
        </w:rPr>
        <w:t>* Biện pháp thực hiện:</w:t>
      </w:r>
    </w:p>
    <w:p w14:paraId="4CBE494A" w14:textId="37BC972D" w:rsidR="00CE7A21" w:rsidRPr="00CE7A21" w:rsidRDefault="00CE7A21" w:rsidP="00CE7A21">
      <w:pPr>
        <w:spacing w:after="0" w:line="312" w:lineRule="auto"/>
        <w:ind w:firstLine="266"/>
        <w:jc w:val="both"/>
        <w:rPr>
          <w:rFonts w:ascii="Times New Roman" w:hAnsi="Times New Roman" w:cs="Times New Roman"/>
          <w:sz w:val="28"/>
          <w:szCs w:val="28"/>
        </w:rPr>
      </w:pPr>
      <w:r w:rsidRPr="00CE7A21">
        <w:rPr>
          <w:rFonts w:ascii="Times New Roman" w:hAnsi="Times New Roman" w:cs="Times New Roman"/>
          <w:b/>
          <w:sz w:val="28"/>
          <w:szCs w:val="28"/>
        </w:rPr>
        <w:t xml:space="preserve">        </w:t>
      </w:r>
      <w:r w:rsidRPr="00CE7A21">
        <w:rPr>
          <w:rFonts w:ascii="Times New Roman" w:hAnsi="Times New Roman" w:cs="Times New Roman"/>
          <w:sz w:val="28"/>
          <w:szCs w:val="28"/>
        </w:rPr>
        <w:t xml:space="preserve">- Phát huy tính dân chủ trong cơ quan. </w:t>
      </w:r>
      <w:r w:rsidR="007E7490">
        <w:rPr>
          <w:rFonts w:ascii="Times New Roman" w:hAnsi="Times New Roman" w:cs="Times New Roman"/>
          <w:sz w:val="28"/>
          <w:szCs w:val="28"/>
        </w:rPr>
        <w:t>Giáo viên giúp đỡ nhau về chuyên môn, công tác chủ nhiệm và các hoạt động khác.</w:t>
      </w:r>
    </w:p>
    <w:p w14:paraId="3B0E88AE" w14:textId="77777777" w:rsidR="00CE7A21" w:rsidRPr="00CE7A21" w:rsidRDefault="00CE7A21" w:rsidP="00CE7A21">
      <w:pPr>
        <w:tabs>
          <w:tab w:val="left" w:pos="1305"/>
          <w:tab w:val="left" w:pos="2241"/>
        </w:tabs>
        <w:spacing w:after="0" w:line="312" w:lineRule="auto"/>
        <w:jc w:val="both"/>
        <w:rPr>
          <w:rFonts w:ascii="Times New Roman" w:hAnsi="Times New Roman" w:cs="Times New Roman"/>
          <w:sz w:val="28"/>
          <w:szCs w:val="28"/>
        </w:rPr>
      </w:pPr>
      <w:r w:rsidRPr="00CE7A21">
        <w:rPr>
          <w:rFonts w:ascii="Times New Roman" w:hAnsi="Times New Roman" w:cs="Times New Roman"/>
          <w:b/>
          <w:sz w:val="28"/>
          <w:szCs w:val="28"/>
        </w:rPr>
        <w:t xml:space="preserve">           </w:t>
      </w:r>
      <w:r w:rsidRPr="00CE7A21">
        <w:rPr>
          <w:rFonts w:ascii="Times New Roman" w:hAnsi="Times New Roman" w:cs="Times New Roman"/>
          <w:sz w:val="28"/>
          <w:szCs w:val="28"/>
        </w:rPr>
        <w:t xml:space="preserve"> -</w:t>
      </w:r>
      <w:r w:rsidRPr="00CE7A21">
        <w:rPr>
          <w:rFonts w:ascii="Times New Roman" w:hAnsi="Times New Roman" w:cs="Times New Roman"/>
          <w:b/>
          <w:sz w:val="28"/>
          <w:szCs w:val="28"/>
        </w:rPr>
        <w:t xml:space="preserve"> </w:t>
      </w:r>
      <w:r w:rsidRPr="00CE7A21">
        <w:rPr>
          <w:rFonts w:ascii="Times New Roman" w:hAnsi="Times New Roman" w:cs="Times New Roman"/>
          <w:sz w:val="28"/>
          <w:szCs w:val="28"/>
        </w:rPr>
        <w:t>Thường xuyên kiểm tra tiến độ thực hiện chương trình và mọi nề nếp chuyên môn của trường để nhắc nhử kịp thời và có biện pháp phù hợp</w:t>
      </w:r>
    </w:p>
    <w:p w14:paraId="379E4B29" w14:textId="77777777" w:rsidR="00CE7A21" w:rsidRPr="00CE7A21" w:rsidRDefault="00CE7A21" w:rsidP="00CE7A21">
      <w:pPr>
        <w:tabs>
          <w:tab w:val="left" w:pos="1305"/>
          <w:tab w:val="left" w:pos="2241"/>
        </w:tabs>
        <w:spacing w:after="0" w:line="312" w:lineRule="auto"/>
        <w:jc w:val="both"/>
        <w:rPr>
          <w:rFonts w:ascii="Times New Roman" w:hAnsi="Times New Roman" w:cs="Times New Roman"/>
          <w:sz w:val="28"/>
          <w:szCs w:val="28"/>
          <w:lang w:val="vi-VN"/>
        </w:rPr>
      </w:pPr>
      <w:r w:rsidRPr="00CE7A21">
        <w:rPr>
          <w:rFonts w:ascii="Times New Roman" w:hAnsi="Times New Roman" w:cs="Times New Roman"/>
          <w:sz w:val="28"/>
          <w:szCs w:val="28"/>
        </w:rPr>
        <w:t xml:space="preserve">           - Đưa ra kế hoạch thực hiện cụ thể cho các cá nhân và thời gian hoàn thành cụ thể</w:t>
      </w:r>
      <w:r w:rsidRPr="00CE7A21">
        <w:rPr>
          <w:rFonts w:ascii="Times New Roman" w:hAnsi="Times New Roman" w:cs="Times New Roman"/>
          <w:sz w:val="28"/>
          <w:szCs w:val="28"/>
          <w:lang w:val="vi-VN"/>
        </w:rPr>
        <w:t>.</w:t>
      </w:r>
    </w:p>
    <w:p w14:paraId="4EB63677" w14:textId="77777777" w:rsidR="00CE7A21" w:rsidRPr="00CE7A21" w:rsidRDefault="00CE7A21" w:rsidP="00CE7A21">
      <w:pPr>
        <w:spacing w:after="0" w:line="312" w:lineRule="auto"/>
        <w:ind w:firstLine="720"/>
        <w:jc w:val="both"/>
        <w:rPr>
          <w:rFonts w:ascii="Times New Roman" w:hAnsi="Times New Roman" w:cs="Times New Roman"/>
          <w:sz w:val="28"/>
          <w:szCs w:val="28"/>
          <w:lang w:val="vi-VN"/>
        </w:rPr>
      </w:pPr>
      <w:r w:rsidRPr="00CE7A21">
        <w:rPr>
          <w:rFonts w:ascii="Times New Roman" w:hAnsi="Times New Roman" w:cs="Times New Roman"/>
          <w:sz w:val="28"/>
          <w:szCs w:val="28"/>
        </w:rPr>
        <w:t>- Có hình thức khen thưởng kịp thời đối với những cá nhân, tập thể hoàn thành tốt công việc. Kiên quyết xử lý đối với những cá nhân, tập thể vi phạm nội quy, quy chế làm việc của cơ quan.</w:t>
      </w:r>
      <w:r w:rsidRPr="00CE7A21">
        <w:rPr>
          <w:rFonts w:ascii="Times New Roman" w:hAnsi="Times New Roman" w:cs="Times New Roman"/>
          <w:sz w:val="28"/>
          <w:szCs w:val="28"/>
          <w:lang w:val="vi-VN"/>
        </w:rPr>
        <w:t>/.</w:t>
      </w:r>
    </w:p>
    <w:p w14:paraId="3F545384" w14:textId="4029818D" w:rsidR="00CE7A21" w:rsidRPr="00057853" w:rsidRDefault="00CE7A21" w:rsidP="00CE7A21">
      <w:pPr>
        <w:spacing w:line="312" w:lineRule="auto"/>
        <w:ind w:firstLine="720"/>
        <w:jc w:val="right"/>
        <w:rPr>
          <w:rStyle w:val="Strong"/>
          <w:rFonts w:ascii="Times New Roman" w:hAnsi="Times New Roman" w:cs="Times New Roman"/>
          <w:b w:val="0"/>
          <w:sz w:val="28"/>
          <w:szCs w:val="28"/>
        </w:rPr>
      </w:pPr>
      <w:r w:rsidRPr="00CE7A21">
        <w:rPr>
          <w:rFonts w:ascii="Times New Roman" w:hAnsi="Times New Roman" w:cs="Times New Roman"/>
          <w:i/>
          <w:iCs/>
          <w:sz w:val="28"/>
          <w:szCs w:val="28"/>
        </w:rPr>
        <w:t>Nong U, ngày 0</w:t>
      </w:r>
      <w:r w:rsidR="007E7490">
        <w:rPr>
          <w:rFonts w:ascii="Times New Roman" w:hAnsi="Times New Roman" w:cs="Times New Roman"/>
          <w:i/>
          <w:iCs/>
          <w:sz w:val="28"/>
          <w:szCs w:val="28"/>
        </w:rPr>
        <w:t>3</w:t>
      </w:r>
      <w:r w:rsidRPr="00CE7A21">
        <w:rPr>
          <w:rFonts w:ascii="Times New Roman" w:hAnsi="Times New Roman" w:cs="Times New Roman"/>
          <w:i/>
          <w:iCs/>
          <w:sz w:val="28"/>
          <w:szCs w:val="28"/>
        </w:rPr>
        <w:t xml:space="preserve"> tháng </w:t>
      </w:r>
      <w:r w:rsidR="00C25F21">
        <w:rPr>
          <w:rFonts w:ascii="Times New Roman" w:hAnsi="Times New Roman" w:cs="Times New Roman"/>
          <w:i/>
          <w:iCs/>
          <w:sz w:val="28"/>
          <w:szCs w:val="28"/>
        </w:rPr>
        <w:t>0</w:t>
      </w:r>
      <w:r w:rsidR="00397DD6">
        <w:rPr>
          <w:rFonts w:ascii="Times New Roman" w:hAnsi="Times New Roman" w:cs="Times New Roman"/>
          <w:i/>
          <w:iCs/>
          <w:sz w:val="28"/>
          <w:szCs w:val="28"/>
        </w:rPr>
        <w:t>4</w:t>
      </w:r>
      <w:r w:rsidRPr="00CE7A21">
        <w:rPr>
          <w:rFonts w:ascii="Times New Roman" w:hAnsi="Times New Roman" w:cs="Times New Roman"/>
          <w:i/>
          <w:iCs/>
          <w:sz w:val="28"/>
          <w:szCs w:val="28"/>
        </w:rPr>
        <w:t xml:space="preserve"> năm 202</w:t>
      </w:r>
      <w:r w:rsidR="007E7490">
        <w:rPr>
          <w:rFonts w:ascii="Times New Roman" w:hAnsi="Times New Roman" w:cs="Times New Roman"/>
          <w:i/>
          <w:iCs/>
          <w:sz w:val="28"/>
          <w:szCs w:val="28"/>
        </w:rPr>
        <w:t>4</w:t>
      </w:r>
    </w:p>
    <w:tbl>
      <w:tblPr>
        <w:tblW w:w="0" w:type="auto"/>
        <w:tblLook w:val="04A0" w:firstRow="1" w:lastRow="0" w:firstColumn="1" w:lastColumn="0" w:noHBand="0" w:noVBand="1"/>
      </w:tblPr>
      <w:tblGrid>
        <w:gridCol w:w="4643"/>
        <w:gridCol w:w="4644"/>
      </w:tblGrid>
      <w:tr w:rsidR="00CE7A21" w:rsidRPr="00CE7A21" w14:paraId="31E72545" w14:textId="77777777" w:rsidTr="006B4F74">
        <w:tc>
          <w:tcPr>
            <w:tcW w:w="4643" w:type="dxa"/>
          </w:tcPr>
          <w:p w14:paraId="2114B217" w14:textId="77777777" w:rsidR="00CE7A21" w:rsidRPr="00CE7A21" w:rsidRDefault="00CE7A21" w:rsidP="006B4F74">
            <w:pPr>
              <w:spacing w:line="312" w:lineRule="auto"/>
              <w:rPr>
                <w:rFonts w:ascii="Times New Roman" w:hAnsi="Times New Roman" w:cs="Times New Roman"/>
                <w:b/>
                <w:sz w:val="28"/>
                <w:szCs w:val="28"/>
              </w:rPr>
            </w:pPr>
            <w:r w:rsidRPr="00CE7A21">
              <w:rPr>
                <w:rFonts w:ascii="Times New Roman" w:hAnsi="Times New Roman" w:cs="Times New Roman"/>
                <w:b/>
                <w:sz w:val="28"/>
                <w:szCs w:val="28"/>
              </w:rPr>
              <w:t>PHÊ DUYỆT CỦA HIỆU TRƯỞNG</w:t>
            </w:r>
          </w:p>
          <w:p w14:paraId="3200EC9B" w14:textId="77777777" w:rsidR="00CE7A21" w:rsidRDefault="00CE7A21" w:rsidP="00397DD6">
            <w:pPr>
              <w:spacing w:line="312" w:lineRule="auto"/>
              <w:rPr>
                <w:rFonts w:ascii="Times New Roman" w:hAnsi="Times New Roman" w:cs="Times New Roman"/>
                <w:b/>
                <w:sz w:val="28"/>
                <w:szCs w:val="28"/>
              </w:rPr>
            </w:pPr>
          </w:p>
          <w:p w14:paraId="398B25A4" w14:textId="77777777" w:rsidR="007E7490" w:rsidRPr="007E7490" w:rsidRDefault="007E7490" w:rsidP="00397DD6">
            <w:pPr>
              <w:spacing w:line="312" w:lineRule="auto"/>
              <w:rPr>
                <w:rFonts w:ascii="Times New Roman" w:hAnsi="Times New Roman" w:cs="Times New Roman"/>
                <w:b/>
                <w:sz w:val="28"/>
                <w:szCs w:val="28"/>
              </w:rPr>
            </w:pPr>
          </w:p>
          <w:p w14:paraId="6881BE63" w14:textId="77777777" w:rsidR="00CE7A21" w:rsidRPr="00CE7A21" w:rsidRDefault="00CE7A21" w:rsidP="006B4F74">
            <w:pPr>
              <w:spacing w:line="312" w:lineRule="auto"/>
              <w:jc w:val="center"/>
              <w:rPr>
                <w:rFonts w:ascii="Times New Roman" w:hAnsi="Times New Roman" w:cs="Times New Roman"/>
                <w:b/>
                <w:sz w:val="28"/>
                <w:szCs w:val="28"/>
                <w:lang w:val="vi-VN"/>
              </w:rPr>
            </w:pPr>
            <w:r w:rsidRPr="00CE7A21">
              <w:rPr>
                <w:rFonts w:ascii="Times New Roman" w:hAnsi="Times New Roman" w:cs="Times New Roman"/>
                <w:b/>
                <w:sz w:val="28"/>
                <w:szCs w:val="28"/>
                <w:lang w:val="vi-VN"/>
              </w:rPr>
              <w:t>Nguyễn Văn Lâm</w:t>
            </w:r>
          </w:p>
        </w:tc>
        <w:tc>
          <w:tcPr>
            <w:tcW w:w="4644" w:type="dxa"/>
          </w:tcPr>
          <w:p w14:paraId="5471D220" w14:textId="77777777" w:rsidR="00CE7A21" w:rsidRPr="00CE7A21" w:rsidRDefault="00397DD6" w:rsidP="006B4F74">
            <w:pPr>
              <w:spacing w:line="312" w:lineRule="auto"/>
              <w:jc w:val="center"/>
              <w:rPr>
                <w:rFonts w:ascii="Times New Roman" w:hAnsi="Times New Roman" w:cs="Times New Roman"/>
                <w:b/>
                <w:sz w:val="28"/>
                <w:szCs w:val="28"/>
                <w:lang w:val="vi-VN"/>
              </w:rPr>
            </w:pPr>
            <w:r>
              <w:rPr>
                <w:rFonts w:ascii="Times New Roman" w:hAnsi="Times New Roman" w:cs="Times New Roman"/>
                <w:b/>
                <w:sz w:val="28"/>
                <w:szCs w:val="28"/>
              </w:rPr>
              <w:t xml:space="preserve">     </w:t>
            </w:r>
            <w:r w:rsidR="00CE7A21" w:rsidRPr="00CE7A21">
              <w:rPr>
                <w:rFonts w:ascii="Times New Roman" w:hAnsi="Times New Roman" w:cs="Times New Roman"/>
                <w:b/>
                <w:sz w:val="28"/>
                <w:szCs w:val="28"/>
              </w:rPr>
              <w:t>PHÓ HIỆU TRƯỞNG</w:t>
            </w:r>
          </w:p>
          <w:p w14:paraId="2D9700A0" w14:textId="77777777" w:rsidR="00CE7A21" w:rsidRDefault="00CE7A21" w:rsidP="00397DD6">
            <w:pPr>
              <w:spacing w:line="312" w:lineRule="auto"/>
              <w:rPr>
                <w:rFonts w:ascii="Times New Roman" w:hAnsi="Times New Roman" w:cs="Times New Roman"/>
                <w:b/>
                <w:sz w:val="28"/>
                <w:szCs w:val="28"/>
              </w:rPr>
            </w:pPr>
          </w:p>
          <w:p w14:paraId="00195815" w14:textId="77777777" w:rsidR="007E7490" w:rsidRPr="007E7490" w:rsidRDefault="007E7490" w:rsidP="00397DD6">
            <w:pPr>
              <w:spacing w:line="312" w:lineRule="auto"/>
              <w:rPr>
                <w:rFonts w:ascii="Times New Roman" w:hAnsi="Times New Roman" w:cs="Times New Roman"/>
                <w:b/>
                <w:sz w:val="28"/>
                <w:szCs w:val="28"/>
              </w:rPr>
            </w:pPr>
          </w:p>
          <w:p w14:paraId="14FFBC4A" w14:textId="77777777" w:rsidR="00CE7A21" w:rsidRPr="00CE7A21" w:rsidRDefault="00CE7A21" w:rsidP="006B4F74">
            <w:pPr>
              <w:spacing w:line="312" w:lineRule="auto"/>
              <w:jc w:val="center"/>
              <w:rPr>
                <w:rFonts w:ascii="Times New Roman" w:hAnsi="Times New Roman" w:cs="Times New Roman"/>
                <w:b/>
                <w:sz w:val="28"/>
                <w:szCs w:val="28"/>
              </w:rPr>
            </w:pPr>
            <w:r w:rsidRPr="00CE7A21">
              <w:rPr>
                <w:rFonts w:ascii="Times New Roman" w:hAnsi="Times New Roman" w:cs="Times New Roman"/>
                <w:b/>
                <w:sz w:val="28"/>
                <w:szCs w:val="28"/>
              </w:rPr>
              <w:t>Phạm Như Huỳnh</w:t>
            </w:r>
          </w:p>
        </w:tc>
      </w:tr>
    </w:tbl>
    <w:p w14:paraId="0B8D9F5D" w14:textId="77777777" w:rsidR="00C37CEF" w:rsidRPr="00C37CEF" w:rsidRDefault="00C37CEF" w:rsidP="00711E28">
      <w:pPr>
        <w:rPr>
          <w:rFonts w:ascii="Times New Roman" w:hAnsi="Times New Roman" w:cs="Times New Roman"/>
          <w:sz w:val="28"/>
          <w:szCs w:val="28"/>
        </w:rPr>
      </w:pPr>
    </w:p>
    <w:sectPr w:rsidR="00C37CEF" w:rsidRPr="00C37CEF" w:rsidSect="0059616B">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65B70"/>
    <w:multiLevelType w:val="hybridMultilevel"/>
    <w:tmpl w:val="F0B29014"/>
    <w:lvl w:ilvl="0" w:tplc="27DA26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3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E7A21"/>
    <w:rsid w:val="0002632A"/>
    <w:rsid w:val="00057853"/>
    <w:rsid w:val="000657F5"/>
    <w:rsid w:val="00077CF2"/>
    <w:rsid w:val="001623B0"/>
    <w:rsid w:val="00284244"/>
    <w:rsid w:val="002D0240"/>
    <w:rsid w:val="00397DD6"/>
    <w:rsid w:val="0051093C"/>
    <w:rsid w:val="005371B7"/>
    <w:rsid w:val="00585BC5"/>
    <w:rsid w:val="0059616B"/>
    <w:rsid w:val="006032E9"/>
    <w:rsid w:val="00654C0B"/>
    <w:rsid w:val="006B29CF"/>
    <w:rsid w:val="006B5E3D"/>
    <w:rsid w:val="00711E28"/>
    <w:rsid w:val="007E7490"/>
    <w:rsid w:val="00822D1B"/>
    <w:rsid w:val="008A59AB"/>
    <w:rsid w:val="008D2A69"/>
    <w:rsid w:val="008D2E2F"/>
    <w:rsid w:val="008E451C"/>
    <w:rsid w:val="008F7E0E"/>
    <w:rsid w:val="00905F6F"/>
    <w:rsid w:val="00987FA2"/>
    <w:rsid w:val="00A94B29"/>
    <w:rsid w:val="00B27D2F"/>
    <w:rsid w:val="00B6279B"/>
    <w:rsid w:val="00B71AED"/>
    <w:rsid w:val="00B80D4B"/>
    <w:rsid w:val="00B961BD"/>
    <w:rsid w:val="00C25F21"/>
    <w:rsid w:val="00C37CEF"/>
    <w:rsid w:val="00C923FD"/>
    <w:rsid w:val="00CE7A21"/>
    <w:rsid w:val="00D24582"/>
    <w:rsid w:val="00D937B0"/>
    <w:rsid w:val="00DE4CC8"/>
    <w:rsid w:val="00E2043D"/>
    <w:rsid w:val="00EB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FE3D"/>
  <w15:docId w15:val="{DEECBE08-AB65-47B2-8DBE-3600B9F8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E7A21"/>
    <w:rPr>
      <w:b/>
      <w:bCs/>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2D0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D0240"/>
    <w:rPr>
      <w:rFonts w:ascii="Times New Roman" w:eastAsia="Times New Roman" w:hAnsi="Times New Roman" w:cs="Times New Roman"/>
      <w:sz w:val="24"/>
      <w:szCs w:val="24"/>
    </w:rPr>
  </w:style>
  <w:style w:type="table" w:styleId="TableGrid">
    <w:name w:val="Table Grid"/>
    <w:basedOn w:val="TableNormal"/>
    <w:uiPriority w:val="59"/>
    <w:rsid w:val="00C9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A5F6-816A-4878-9CC6-2A56785E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SingPC</cp:lastModifiedBy>
  <cp:revision>17</cp:revision>
  <dcterms:created xsi:type="dcterms:W3CDTF">2021-10-04T08:40:00Z</dcterms:created>
  <dcterms:modified xsi:type="dcterms:W3CDTF">2024-04-04T13:27:00Z</dcterms:modified>
</cp:coreProperties>
</file>